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36EE0" w14:textId="77777777" w:rsidR="00280AE3" w:rsidRDefault="00CD01E6" w:rsidP="00280AE3">
      <w:pPr>
        <w:jc w:val="center"/>
      </w:pPr>
      <w:r>
        <w:rPr>
          <w:noProof/>
        </w:rPr>
        <w:drawing>
          <wp:inline distT="0" distB="0" distL="0" distR="0" wp14:anchorId="2AEB7539" wp14:editId="25FCC434">
            <wp:extent cx="4076700" cy="906780"/>
            <wp:effectExtent l="0" t="0" r="0" b="7620"/>
            <wp:docPr id="1" name="Immagine 1" descr="logo alessand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lessandri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76700" cy="906780"/>
                    </a:xfrm>
                    <a:prstGeom prst="rect">
                      <a:avLst/>
                    </a:prstGeom>
                    <a:noFill/>
                    <a:ln>
                      <a:noFill/>
                    </a:ln>
                  </pic:spPr>
                </pic:pic>
              </a:graphicData>
            </a:graphic>
          </wp:inline>
        </w:drawing>
      </w:r>
    </w:p>
    <w:p w14:paraId="2AC17958" w14:textId="77777777" w:rsidR="00315F77" w:rsidRDefault="00315F77" w:rsidP="00280AE3">
      <w:pPr>
        <w:jc w:val="center"/>
        <w:rPr>
          <w:rFonts w:eastAsia="Lucida Sans Unicode"/>
          <w:b/>
          <w:bCs/>
          <w:color w:val="000000"/>
          <w:sz w:val="12"/>
          <w:szCs w:val="12"/>
        </w:rPr>
      </w:pPr>
    </w:p>
    <w:p w14:paraId="5B58E315" w14:textId="77777777" w:rsidR="00280AE3" w:rsidRDefault="00280AE3" w:rsidP="00280AE3">
      <w:pPr>
        <w:pStyle w:val="Titolo"/>
        <w:rPr>
          <w:rFonts w:eastAsia="Lucida Sans Unicode"/>
          <w:color w:val="000000"/>
          <w:sz w:val="12"/>
          <w:szCs w:val="12"/>
          <w:u w:val="none"/>
        </w:rPr>
      </w:pPr>
    </w:p>
    <w:p w14:paraId="7C0C8CB8" w14:textId="77777777" w:rsidR="00280AE3" w:rsidRDefault="00280AE3" w:rsidP="00280AE3">
      <w:pPr>
        <w:pStyle w:val="Pidipagina"/>
        <w:jc w:val="center"/>
        <w:rPr>
          <w:rFonts w:ascii="Arial" w:eastAsia="Lucida Sans Unicode" w:hAnsi="Arial" w:cs="Arial"/>
          <w:color w:val="008000"/>
          <w:sz w:val="18"/>
          <w:szCs w:val="24"/>
        </w:rPr>
      </w:pPr>
      <w:r>
        <w:rPr>
          <w:rFonts w:ascii="Arial" w:eastAsia="Lucida Sans Unicode" w:hAnsi="Arial" w:cs="Arial"/>
          <w:color w:val="008000"/>
          <w:sz w:val="18"/>
          <w:szCs w:val="24"/>
        </w:rPr>
        <w:t>Via Trotti, 122  -  151</w:t>
      </w:r>
      <w:r w:rsidR="00B446A0">
        <w:rPr>
          <w:rFonts w:ascii="Arial" w:eastAsia="Lucida Sans Unicode" w:hAnsi="Arial" w:cs="Arial"/>
          <w:color w:val="008000"/>
          <w:sz w:val="18"/>
          <w:szCs w:val="24"/>
        </w:rPr>
        <w:t>21</w:t>
      </w:r>
      <w:r>
        <w:rPr>
          <w:rFonts w:ascii="Arial" w:eastAsia="Lucida Sans Unicode" w:hAnsi="Arial" w:cs="Arial"/>
          <w:color w:val="008000"/>
          <w:sz w:val="18"/>
          <w:szCs w:val="24"/>
        </w:rPr>
        <w:t xml:space="preserve"> Alessandria  -  Tel  0131/ 43151-2  -  Fax 0131/ 263842</w:t>
      </w:r>
    </w:p>
    <w:p w14:paraId="087F64DC" w14:textId="77777777" w:rsidR="00280AE3" w:rsidRDefault="00280AE3" w:rsidP="00280AE3">
      <w:pPr>
        <w:pStyle w:val="Titolo"/>
        <w:rPr>
          <w:rFonts w:eastAsia="Lucida Sans Unicode"/>
          <w:b w:val="0"/>
          <w:bCs w:val="0"/>
          <w:color w:val="008000"/>
          <w:sz w:val="18"/>
          <w:szCs w:val="24"/>
          <w:u w:val="none"/>
        </w:rPr>
      </w:pPr>
      <w:r>
        <w:rPr>
          <w:rFonts w:eastAsia="Lucida Sans Unicode"/>
          <w:b w:val="0"/>
          <w:bCs w:val="0"/>
          <w:color w:val="008000"/>
          <w:sz w:val="18"/>
          <w:szCs w:val="24"/>
          <w:u w:val="none"/>
        </w:rPr>
        <w:t xml:space="preserve">E-mail Ufficio Stampa:  </w:t>
      </w:r>
      <w:r w:rsidR="00E1637F">
        <w:rPr>
          <w:rFonts w:eastAsia="Lucida Sans Unicode"/>
          <w:b w:val="0"/>
          <w:bCs w:val="0"/>
          <w:color w:val="008000"/>
          <w:sz w:val="18"/>
          <w:szCs w:val="24"/>
          <w:u w:val="none"/>
        </w:rPr>
        <w:t>stampa</w:t>
      </w:r>
      <w:r>
        <w:rPr>
          <w:rFonts w:eastAsia="Lucida Sans Unicode"/>
          <w:b w:val="0"/>
          <w:bCs w:val="0"/>
          <w:color w:val="008000"/>
          <w:sz w:val="18"/>
          <w:szCs w:val="24"/>
          <w:u w:val="none"/>
        </w:rPr>
        <w:t>@confagricolturalessandria.it</w:t>
      </w:r>
    </w:p>
    <w:p w14:paraId="1A4D02B2" w14:textId="77777777" w:rsidR="00B21B22" w:rsidRDefault="00B21B22" w:rsidP="00280AE3">
      <w:pPr>
        <w:pStyle w:val="Corpodeltesto2"/>
        <w:ind w:firstLine="0"/>
        <w:jc w:val="center"/>
        <w:rPr>
          <w:rFonts w:cs="Times New Roman"/>
          <w:sz w:val="28"/>
          <w:szCs w:val="28"/>
          <w:u w:val="single"/>
        </w:rPr>
      </w:pPr>
    </w:p>
    <w:p w14:paraId="176D380A" w14:textId="77777777" w:rsidR="00280AE3" w:rsidRDefault="00280AE3" w:rsidP="00280AE3">
      <w:pPr>
        <w:pStyle w:val="Corpodeltesto2"/>
        <w:ind w:firstLine="0"/>
        <w:jc w:val="center"/>
        <w:rPr>
          <w:rFonts w:cs="Times New Roman"/>
          <w:sz w:val="28"/>
          <w:szCs w:val="28"/>
          <w:u w:val="single"/>
        </w:rPr>
      </w:pPr>
      <w:r>
        <w:rPr>
          <w:rFonts w:cs="Times New Roman"/>
          <w:sz w:val="28"/>
          <w:szCs w:val="28"/>
          <w:u w:val="single"/>
        </w:rPr>
        <w:t>COMUNICATO STAMPA</w:t>
      </w:r>
    </w:p>
    <w:p w14:paraId="540B9526" w14:textId="77777777" w:rsidR="001C08F5" w:rsidRDefault="001C08F5" w:rsidP="00280AE3">
      <w:pPr>
        <w:pStyle w:val="Corpodeltesto2"/>
        <w:ind w:firstLine="0"/>
        <w:jc w:val="center"/>
        <w:rPr>
          <w:rFonts w:cs="Times New Roman"/>
          <w:sz w:val="28"/>
          <w:szCs w:val="28"/>
          <w:u w:val="single"/>
        </w:rPr>
      </w:pPr>
    </w:p>
    <w:p w14:paraId="5B65B183" w14:textId="77777777" w:rsidR="002C2D1F" w:rsidRDefault="002C2D1F" w:rsidP="002C2D1F">
      <w:pPr>
        <w:shd w:val="clear" w:color="auto" w:fill="FFFFFF"/>
        <w:spacing w:line="276" w:lineRule="auto"/>
        <w:jc w:val="both"/>
        <w:rPr>
          <w:rFonts w:ascii="Arial" w:hAnsi="Arial" w:cs="Arial"/>
          <w:bCs/>
          <w:sz w:val="22"/>
          <w:szCs w:val="22"/>
        </w:rPr>
      </w:pPr>
    </w:p>
    <w:p w14:paraId="6757DF34" w14:textId="77777777" w:rsidR="00197F32" w:rsidRPr="005B54BF" w:rsidRDefault="00197F32" w:rsidP="005B54BF">
      <w:pPr>
        <w:shd w:val="clear" w:color="auto" w:fill="FFFFFF"/>
        <w:spacing w:line="276" w:lineRule="auto"/>
        <w:jc w:val="center"/>
        <w:rPr>
          <w:rFonts w:ascii="Arial" w:hAnsi="Arial" w:cs="Arial"/>
          <w:b/>
          <w:bCs/>
          <w:sz w:val="28"/>
          <w:szCs w:val="28"/>
        </w:rPr>
      </w:pPr>
      <w:r w:rsidRPr="005B54BF">
        <w:rPr>
          <w:rFonts w:ascii="Arial" w:hAnsi="Arial" w:cs="Arial"/>
          <w:b/>
          <w:bCs/>
          <w:sz w:val="28"/>
          <w:szCs w:val="28"/>
        </w:rPr>
        <w:t>Agricoltura sociale, tra i premiati “Casa Wallace” di Cremolino</w:t>
      </w:r>
    </w:p>
    <w:p w14:paraId="311ACE52" w14:textId="77777777" w:rsidR="00197F32" w:rsidRDefault="00197F32" w:rsidP="00197F32">
      <w:pPr>
        <w:shd w:val="clear" w:color="auto" w:fill="FFFFFF"/>
        <w:spacing w:line="276" w:lineRule="auto"/>
        <w:jc w:val="both"/>
        <w:rPr>
          <w:rFonts w:ascii="Arial" w:hAnsi="Arial" w:cs="Arial"/>
          <w:bCs/>
          <w:sz w:val="22"/>
          <w:szCs w:val="22"/>
        </w:rPr>
      </w:pPr>
    </w:p>
    <w:p w14:paraId="6C69E000" w14:textId="1865F51F" w:rsidR="00197F32" w:rsidRPr="00F43C87" w:rsidRDefault="00197F32" w:rsidP="000D412C">
      <w:pPr>
        <w:shd w:val="clear" w:color="auto" w:fill="FFFFFF"/>
        <w:spacing w:line="276" w:lineRule="auto"/>
        <w:contextualSpacing/>
        <w:jc w:val="both"/>
        <w:rPr>
          <w:rFonts w:ascii="Arial" w:hAnsi="Arial" w:cs="Arial"/>
          <w:bCs/>
          <w:sz w:val="22"/>
          <w:szCs w:val="22"/>
        </w:rPr>
      </w:pPr>
      <w:r w:rsidRPr="00F43C87">
        <w:rPr>
          <w:rFonts w:ascii="Arial" w:hAnsi="Arial" w:cs="Arial"/>
          <w:bCs/>
          <w:sz w:val="22"/>
          <w:szCs w:val="22"/>
        </w:rPr>
        <w:t xml:space="preserve">C’è anche un’azienda agricola alessandrina tra i premiati nell’ambito del bando Coltiviamo </w:t>
      </w:r>
      <w:r w:rsidR="005B54BF" w:rsidRPr="00F43C87">
        <w:rPr>
          <w:rFonts w:ascii="Arial" w:hAnsi="Arial" w:cs="Arial"/>
          <w:bCs/>
          <w:sz w:val="22"/>
          <w:szCs w:val="22"/>
        </w:rPr>
        <w:t xml:space="preserve">Agricoltura Sociale, </w:t>
      </w:r>
      <w:r w:rsidRPr="00F43C87">
        <w:rPr>
          <w:rFonts w:ascii="Arial" w:hAnsi="Arial" w:cs="Arial"/>
          <w:bCs/>
          <w:sz w:val="22"/>
          <w:szCs w:val="22"/>
        </w:rPr>
        <w:t xml:space="preserve">promosso da Confagricoltura, da Età della Saggezza Onlus e Reale Foundation: si tratta di “Casa Wallace” di Cremolino con il progetto “Colline Solidali del Monferrato”, presentato da Casa Wallace con Azimut s.c.s </w:t>
      </w:r>
      <w:r w:rsidR="00643828" w:rsidRPr="00F43C87">
        <w:rPr>
          <w:rFonts w:ascii="Arial" w:hAnsi="Arial" w:cs="Arial"/>
          <w:bCs/>
          <w:sz w:val="22"/>
          <w:szCs w:val="22"/>
        </w:rPr>
        <w:t>in collaborazione</w:t>
      </w:r>
      <w:r w:rsidRPr="00F43C87">
        <w:rPr>
          <w:rFonts w:ascii="Arial" w:hAnsi="Arial" w:cs="Arial"/>
          <w:bCs/>
          <w:sz w:val="22"/>
          <w:szCs w:val="22"/>
        </w:rPr>
        <w:t xml:space="preserve"> </w:t>
      </w:r>
      <w:r w:rsidR="00961C42" w:rsidRPr="00F43C87">
        <w:rPr>
          <w:rFonts w:ascii="Arial" w:hAnsi="Arial" w:cs="Arial"/>
          <w:bCs/>
          <w:sz w:val="22"/>
          <w:szCs w:val="22"/>
        </w:rPr>
        <w:t xml:space="preserve">con </w:t>
      </w:r>
      <w:r w:rsidR="00B87672" w:rsidRPr="00F43C87">
        <w:rPr>
          <w:rFonts w:ascii="Arial" w:hAnsi="Arial" w:cs="Arial"/>
          <w:bCs/>
          <w:sz w:val="22"/>
          <w:szCs w:val="22"/>
        </w:rPr>
        <w:t xml:space="preserve">i </w:t>
      </w:r>
      <w:r w:rsidRPr="00F43C87">
        <w:rPr>
          <w:rFonts w:ascii="Arial" w:hAnsi="Arial" w:cs="Arial"/>
          <w:bCs/>
          <w:sz w:val="22"/>
          <w:szCs w:val="22"/>
        </w:rPr>
        <w:t xml:space="preserve">Servizi </w:t>
      </w:r>
      <w:r w:rsidR="001D4F76" w:rsidRPr="00F43C87">
        <w:rPr>
          <w:rFonts w:ascii="Arial" w:hAnsi="Arial" w:cs="Arial"/>
          <w:bCs/>
          <w:sz w:val="22"/>
          <w:szCs w:val="22"/>
        </w:rPr>
        <w:t>Sociali</w:t>
      </w:r>
      <w:r w:rsidRPr="00F43C87">
        <w:rPr>
          <w:rFonts w:ascii="Arial" w:hAnsi="Arial" w:cs="Arial"/>
          <w:bCs/>
          <w:sz w:val="22"/>
          <w:szCs w:val="22"/>
        </w:rPr>
        <w:t xml:space="preserve"> dell’Ovadese.</w:t>
      </w:r>
    </w:p>
    <w:p w14:paraId="34C35364" w14:textId="77777777" w:rsidR="00197F32" w:rsidRPr="00F43C87" w:rsidRDefault="00197F32" w:rsidP="000D412C">
      <w:pPr>
        <w:shd w:val="clear" w:color="auto" w:fill="FFFFFF"/>
        <w:spacing w:line="276" w:lineRule="auto"/>
        <w:contextualSpacing/>
        <w:jc w:val="both"/>
        <w:rPr>
          <w:rFonts w:ascii="Arial" w:hAnsi="Arial" w:cs="Arial"/>
          <w:bCs/>
          <w:sz w:val="22"/>
          <w:szCs w:val="22"/>
        </w:rPr>
      </w:pPr>
      <w:r w:rsidRPr="00F43C87">
        <w:rPr>
          <w:rFonts w:ascii="Arial" w:hAnsi="Arial" w:cs="Arial"/>
          <w:bCs/>
          <w:sz w:val="22"/>
          <w:szCs w:val="22"/>
        </w:rPr>
        <w:t>L’obiettivo del premio è quello di incentivare, con la collaborazione delle aziende agricole, lo sviluppo di progetti per l'inclusione di persone svantaggiate.</w:t>
      </w:r>
    </w:p>
    <w:p w14:paraId="4462F2AD" w14:textId="77777777" w:rsidR="00197F32" w:rsidRPr="00F43C87" w:rsidRDefault="00197F32" w:rsidP="000D412C">
      <w:pPr>
        <w:shd w:val="clear" w:color="auto" w:fill="FFFFFF"/>
        <w:spacing w:line="276" w:lineRule="auto"/>
        <w:contextualSpacing/>
        <w:jc w:val="both"/>
        <w:rPr>
          <w:rFonts w:ascii="Arial" w:hAnsi="Arial" w:cs="Arial"/>
          <w:bCs/>
          <w:sz w:val="22"/>
          <w:szCs w:val="22"/>
        </w:rPr>
      </w:pPr>
      <w:r w:rsidRPr="00F43C87">
        <w:rPr>
          <w:rFonts w:ascii="Arial" w:hAnsi="Arial" w:cs="Arial"/>
          <w:bCs/>
          <w:sz w:val="22"/>
          <w:szCs w:val="22"/>
        </w:rPr>
        <w:t xml:space="preserve">Il premio consiste nell’erogazione di una somma in denaro e una borsa di studio per il Master di Agricoltura Sociale presso l’Università di Tor Vergata. </w:t>
      </w:r>
    </w:p>
    <w:p w14:paraId="2304BE67" w14:textId="77777777" w:rsidR="005B54BF" w:rsidRPr="00F43C87" w:rsidRDefault="005B54BF" w:rsidP="000D412C">
      <w:pPr>
        <w:shd w:val="clear" w:color="auto" w:fill="FFFFFF"/>
        <w:spacing w:line="276" w:lineRule="auto"/>
        <w:contextualSpacing/>
        <w:jc w:val="both"/>
        <w:rPr>
          <w:rFonts w:ascii="Arial" w:hAnsi="Arial" w:cs="Arial"/>
          <w:bCs/>
          <w:sz w:val="22"/>
          <w:szCs w:val="22"/>
        </w:rPr>
      </w:pPr>
    </w:p>
    <w:p w14:paraId="080929F2" w14:textId="77777777" w:rsidR="00560A15" w:rsidRPr="00F43C87" w:rsidRDefault="00560A15" w:rsidP="000D412C">
      <w:pPr>
        <w:spacing w:line="276" w:lineRule="auto"/>
        <w:contextualSpacing/>
        <w:jc w:val="both"/>
        <w:rPr>
          <w:rFonts w:ascii="Arial" w:hAnsi="Arial" w:cs="Arial"/>
          <w:sz w:val="22"/>
          <w:szCs w:val="22"/>
        </w:rPr>
      </w:pPr>
      <w:r w:rsidRPr="00F43C87">
        <w:rPr>
          <w:rFonts w:ascii="Arial" w:hAnsi="Arial" w:cs="Arial"/>
          <w:sz w:val="22"/>
          <w:szCs w:val="22"/>
        </w:rPr>
        <w:t xml:space="preserve">Il progetto “Colline Solidali del Monferrato” valorizza nella prospettiva dell’agricoltura sociale gli spazi e le strutture messi a disposizione a Cremolino da </w:t>
      </w:r>
      <w:r w:rsidRPr="00F43C87">
        <w:rPr>
          <w:rFonts w:ascii="Arial" w:hAnsi="Arial" w:cs="Arial"/>
          <w:b/>
          <w:sz w:val="22"/>
          <w:szCs w:val="22"/>
        </w:rPr>
        <w:t xml:space="preserve">“Casa Wallace”  </w:t>
      </w:r>
      <w:r w:rsidRPr="00F43C87">
        <w:rPr>
          <w:rFonts w:ascii="Arial" w:hAnsi="Arial" w:cs="Arial"/>
          <w:sz w:val="22"/>
          <w:szCs w:val="22"/>
        </w:rPr>
        <w:t xml:space="preserve">e ad Ovada da </w:t>
      </w:r>
      <w:r w:rsidRPr="00F43C87">
        <w:rPr>
          <w:rFonts w:ascii="Arial" w:hAnsi="Arial" w:cs="Arial"/>
          <w:b/>
          <w:sz w:val="22"/>
          <w:szCs w:val="22"/>
        </w:rPr>
        <w:t>“Azimut s.c.s.”</w:t>
      </w:r>
      <w:r w:rsidRPr="00F43C87">
        <w:rPr>
          <w:rFonts w:ascii="Arial" w:hAnsi="Arial" w:cs="Arial"/>
          <w:sz w:val="22"/>
          <w:szCs w:val="22"/>
        </w:rPr>
        <w:t xml:space="preserve">, che nella sua sede del “San Giuseppe” di Ovada ospita servizi educativi rivolti a donne in difficoltà e giovani in situazione di disabilità, gestiti in collaborazione con il </w:t>
      </w:r>
      <w:r w:rsidRPr="00F43C87">
        <w:rPr>
          <w:rFonts w:ascii="Arial" w:hAnsi="Arial" w:cs="Arial"/>
          <w:b/>
          <w:sz w:val="22"/>
          <w:szCs w:val="22"/>
        </w:rPr>
        <w:t>C.S.S. dell’Ovadese</w:t>
      </w:r>
      <w:r w:rsidRPr="00F43C87">
        <w:rPr>
          <w:rFonts w:ascii="Arial" w:hAnsi="Arial" w:cs="Arial"/>
          <w:sz w:val="22"/>
          <w:szCs w:val="22"/>
        </w:rPr>
        <w:t>.   La sperimentazione sostiene ambiti di intervento complementari: 1) attività di agricoltura sociale che si prenderanno cura del noccioleto a disposizione di “Casa Wallace” 2) il laboratorio di trasformazione alimentare del “San Giuseppe” di Ovada, dove verrà prodotta la “Cremolina”, una  crema di nocciole di qualità. La crema verrà prodotta grazie ad un mulino a sfere di ultima generazione che garantisce un prodotto finale di alta qualità. Nella fase iniziale i beneficiari realizzeranno tirocini di formazione (attivati da “</w:t>
      </w:r>
      <w:r w:rsidRPr="00F43C87">
        <w:rPr>
          <w:rFonts w:ascii="Arial" w:hAnsi="Arial" w:cs="Arial"/>
          <w:b/>
          <w:sz w:val="22"/>
          <w:szCs w:val="22"/>
        </w:rPr>
        <w:t>Idea Agenzia per il Lavoro”</w:t>
      </w:r>
      <w:r w:rsidRPr="00F43C87">
        <w:rPr>
          <w:rFonts w:ascii="Arial" w:hAnsi="Arial" w:cs="Arial"/>
          <w:sz w:val="22"/>
          <w:szCs w:val="22"/>
        </w:rPr>
        <w:t xml:space="preserve">) con il supporto di esperti, ma l’obiettivo è quello di stabilizzare lavorativamente gli operatori grazie agli introiti ricavati dalla commercializzazione della “Cremolina”. </w:t>
      </w:r>
    </w:p>
    <w:p w14:paraId="629AE90D" w14:textId="2DFFD273" w:rsidR="00560A15" w:rsidRPr="00F43C87" w:rsidRDefault="00560A15" w:rsidP="000D412C">
      <w:pPr>
        <w:spacing w:line="276" w:lineRule="auto"/>
        <w:contextualSpacing/>
        <w:jc w:val="both"/>
        <w:rPr>
          <w:rFonts w:ascii="Arial" w:hAnsi="Arial" w:cs="Arial"/>
          <w:sz w:val="22"/>
          <w:szCs w:val="22"/>
        </w:rPr>
      </w:pPr>
      <w:r w:rsidRPr="00F43C87">
        <w:rPr>
          <w:rFonts w:ascii="Arial" w:hAnsi="Arial" w:cs="Arial"/>
          <w:sz w:val="22"/>
          <w:szCs w:val="22"/>
        </w:rPr>
        <w:t xml:space="preserve">“L’obiettivo del progetto è decisamente ambizioso”, ci dice </w:t>
      </w:r>
      <w:r w:rsidRPr="00F43C87">
        <w:rPr>
          <w:rFonts w:ascii="Arial" w:hAnsi="Arial" w:cs="Arial"/>
          <w:b/>
          <w:sz w:val="22"/>
          <w:szCs w:val="22"/>
        </w:rPr>
        <w:t>Claudio Cepollina</w:t>
      </w:r>
      <w:r w:rsidRPr="00F43C87">
        <w:rPr>
          <w:rFonts w:ascii="Arial" w:hAnsi="Arial" w:cs="Arial"/>
          <w:sz w:val="22"/>
          <w:szCs w:val="22"/>
        </w:rPr>
        <w:t xml:space="preserve"> di Casa Wallace, capofila del progetto “ma noi crediamo nelle potenzialità commerciali della nostra crema di nocciole. Si tratta infatti di un prodotto che contiene solo tre ingredienti: 60% nocciole, </w:t>
      </w:r>
      <w:r w:rsidR="00D44D65" w:rsidRPr="00F43C87">
        <w:rPr>
          <w:rFonts w:ascii="Arial" w:hAnsi="Arial" w:cs="Arial"/>
          <w:sz w:val="22"/>
          <w:szCs w:val="22"/>
        </w:rPr>
        <w:t>10</w:t>
      </w:r>
      <w:r w:rsidRPr="00F43C87">
        <w:rPr>
          <w:rFonts w:ascii="Arial" w:hAnsi="Arial" w:cs="Arial"/>
          <w:sz w:val="22"/>
          <w:szCs w:val="22"/>
        </w:rPr>
        <w:t xml:space="preserve">% cacao, </w:t>
      </w:r>
      <w:r w:rsidR="00D44D65" w:rsidRPr="00F43C87">
        <w:rPr>
          <w:rFonts w:ascii="Arial" w:hAnsi="Arial" w:cs="Arial"/>
          <w:sz w:val="22"/>
          <w:szCs w:val="22"/>
        </w:rPr>
        <w:t>30</w:t>
      </w:r>
      <w:r w:rsidRPr="00F43C87">
        <w:rPr>
          <w:rFonts w:ascii="Arial" w:hAnsi="Arial" w:cs="Arial"/>
          <w:sz w:val="22"/>
          <w:szCs w:val="22"/>
        </w:rPr>
        <w:t xml:space="preserve">% zucchero di canna. Le materie prime sono inoltre selezionate in base a criteri di provenienza e di controllo etico della filiera produttiva. Si tratta di caratteristiche uniche rispetto all’offerta presente sul mercato nazionale, il cui valore è arricchito ulteriormente dalla componente sociale del progetto che lo rende possibile”.  </w:t>
      </w:r>
    </w:p>
    <w:p w14:paraId="6BEB8424" w14:textId="77777777" w:rsidR="00F20BB6" w:rsidRPr="00F43C87" w:rsidRDefault="00F20BB6" w:rsidP="000D412C">
      <w:pPr>
        <w:shd w:val="clear" w:color="auto" w:fill="FFFFFF"/>
        <w:spacing w:line="276" w:lineRule="auto"/>
        <w:contextualSpacing/>
        <w:jc w:val="both"/>
        <w:rPr>
          <w:rFonts w:ascii="Arial" w:hAnsi="Arial" w:cs="Arial"/>
          <w:bCs/>
          <w:sz w:val="22"/>
          <w:szCs w:val="22"/>
        </w:rPr>
      </w:pPr>
    </w:p>
    <w:p w14:paraId="2883BE0A" w14:textId="0004E065" w:rsidR="001428CE" w:rsidRPr="00F43C87" w:rsidRDefault="00F20BB6" w:rsidP="000D412C">
      <w:pPr>
        <w:spacing w:line="276" w:lineRule="auto"/>
        <w:contextualSpacing/>
        <w:jc w:val="both"/>
        <w:rPr>
          <w:rFonts w:ascii="Arial" w:hAnsi="Arial" w:cs="Arial"/>
          <w:sz w:val="22"/>
          <w:szCs w:val="22"/>
        </w:rPr>
      </w:pPr>
      <w:r w:rsidRPr="00F43C87">
        <w:rPr>
          <w:rFonts w:ascii="Arial" w:hAnsi="Arial" w:cs="Arial"/>
          <w:bCs/>
          <w:sz w:val="22"/>
          <w:szCs w:val="22"/>
        </w:rPr>
        <w:t>Alla premiazione, che si è svolta venerdì 31 gennaio a Roma, nella sede di Confagricoltura, erano presenti il presidente di Confagricoltura Massimiliano Giansanti; Angelo Santori, presidente Senior-l’Età della saggezza Onlus; Luca Rossin, Team leader di Reale Foundation; Marco Berardo Di Stefano, presidente della Rete delle fattorie sociali e docente Master in Agricoltura sociale, Università Tor Vergata, e Andrea De Dominicis, docente dipartimento Scienze Umane - LUMSA.</w:t>
      </w:r>
      <w:r w:rsidR="00536AE7" w:rsidRPr="00F43C87">
        <w:rPr>
          <w:rFonts w:ascii="Arial" w:hAnsi="Arial" w:cs="Arial"/>
          <w:bCs/>
          <w:sz w:val="22"/>
          <w:szCs w:val="22"/>
        </w:rPr>
        <w:t xml:space="preserve"> </w:t>
      </w:r>
      <w:r w:rsidR="001428CE" w:rsidRPr="00F43C87">
        <w:rPr>
          <w:rFonts w:ascii="Arial" w:hAnsi="Arial" w:cs="Arial"/>
          <w:sz w:val="22"/>
          <w:szCs w:val="22"/>
        </w:rPr>
        <w:t xml:space="preserve">Sono intervenuti all’evento </w:t>
      </w:r>
      <w:r w:rsidR="001428CE" w:rsidRPr="00F43C87">
        <w:rPr>
          <w:rFonts w:ascii="Arial" w:hAnsi="Arial" w:cs="Arial"/>
          <w:b/>
          <w:bCs/>
          <w:sz w:val="22"/>
          <w:szCs w:val="22"/>
        </w:rPr>
        <w:t>Andrea De Dominicis</w:t>
      </w:r>
      <w:r w:rsidR="001428CE" w:rsidRPr="00F43C87">
        <w:rPr>
          <w:rFonts w:ascii="Arial" w:hAnsi="Arial" w:cs="Arial"/>
          <w:sz w:val="22"/>
          <w:szCs w:val="22"/>
        </w:rPr>
        <w:t xml:space="preserve">, </w:t>
      </w:r>
      <w:r w:rsidR="001428CE" w:rsidRPr="00F43C87">
        <w:rPr>
          <w:rFonts w:ascii="Arial" w:hAnsi="Arial" w:cs="Arial"/>
          <w:b/>
          <w:bCs/>
          <w:sz w:val="22"/>
          <w:szCs w:val="22"/>
        </w:rPr>
        <w:t>Marco Cerreto</w:t>
      </w:r>
      <w:r w:rsidR="001428CE" w:rsidRPr="00F43C87">
        <w:rPr>
          <w:rFonts w:ascii="Arial" w:hAnsi="Arial" w:cs="Arial"/>
          <w:sz w:val="22"/>
          <w:szCs w:val="22"/>
        </w:rPr>
        <w:t xml:space="preserve">, Commissione Agricoltura </w:t>
      </w:r>
      <w:r w:rsidR="001428CE" w:rsidRPr="00F43C87">
        <w:rPr>
          <w:rFonts w:ascii="Arial" w:hAnsi="Arial" w:cs="Arial"/>
          <w:sz w:val="22"/>
          <w:szCs w:val="22"/>
        </w:rPr>
        <w:lastRenderedPageBreak/>
        <w:t xml:space="preserve">Camera dei Deputati, </w:t>
      </w:r>
      <w:r w:rsidR="001428CE" w:rsidRPr="00F43C87">
        <w:rPr>
          <w:rFonts w:ascii="Arial" w:hAnsi="Arial" w:cs="Arial"/>
          <w:b/>
          <w:bCs/>
          <w:sz w:val="22"/>
          <w:szCs w:val="22"/>
        </w:rPr>
        <w:t>Massimo Fiorio</w:t>
      </w:r>
      <w:r w:rsidR="001428CE" w:rsidRPr="00F43C87">
        <w:rPr>
          <w:rFonts w:ascii="Arial" w:hAnsi="Arial" w:cs="Arial"/>
          <w:sz w:val="22"/>
          <w:szCs w:val="22"/>
        </w:rPr>
        <w:t xml:space="preserve">, primo firmatario della Legge 141/2015 sull’Agricoltura Sociale, e </w:t>
      </w:r>
      <w:r w:rsidR="001428CE" w:rsidRPr="00F43C87">
        <w:rPr>
          <w:rFonts w:ascii="Arial" w:hAnsi="Arial" w:cs="Arial"/>
          <w:b/>
          <w:bCs/>
          <w:sz w:val="22"/>
          <w:szCs w:val="22"/>
        </w:rPr>
        <w:t>Antonio Caponetto</w:t>
      </w:r>
      <w:r w:rsidR="001428CE" w:rsidRPr="00F43C87">
        <w:rPr>
          <w:rFonts w:ascii="Arial" w:hAnsi="Arial" w:cs="Arial"/>
          <w:sz w:val="22"/>
          <w:szCs w:val="22"/>
        </w:rPr>
        <w:t xml:space="preserve">, capo di Gabinetto del ministro per le Disabilità. Le conclusioni sono state affidate al direttore generale di Confagricoltura, </w:t>
      </w:r>
      <w:r w:rsidR="001428CE" w:rsidRPr="00F43C87">
        <w:rPr>
          <w:rFonts w:ascii="Arial" w:hAnsi="Arial" w:cs="Arial"/>
          <w:b/>
          <w:bCs/>
          <w:sz w:val="22"/>
          <w:szCs w:val="22"/>
        </w:rPr>
        <w:t>Annamaria Barrile</w:t>
      </w:r>
      <w:r w:rsidR="001428CE" w:rsidRPr="00F43C87">
        <w:rPr>
          <w:rFonts w:ascii="Arial" w:hAnsi="Arial" w:cs="Arial"/>
          <w:sz w:val="22"/>
          <w:szCs w:val="22"/>
        </w:rPr>
        <w:t>.</w:t>
      </w:r>
    </w:p>
    <w:p w14:paraId="432E9BD2" w14:textId="611E5D99" w:rsidR="00F20BB6" w:rsidRPr="00F43C87" w:rsidRDefault="005B54BF" w:rsidP="000D412C">
      <w:pPr>
        <w:shd w:val="clear" w:color="auto" w:fill="FFFFFF"/>
        <w:spacing w:line="276" w:lineRule="auto"/>
        <w:contextualSpacing/>
        <w:jc w:val="both"/>
        <w:rPr>
          <w:rFonts w:ascii="Arial" w:hAnsi="Arial" w:cs="Arial"/>
          <w:bCs/>
          <w:sz w:val="22"/>
          <w:szCs w:val="22"/>
        </w:rPr>
      </w:pPr>
      <w:r w:rsidRPr="00F43C87">
        <w:rPr>
          <w:rFonts w:ascii="Arial" w:hAnsi="Arial" w:cs="Arial"/>
          <w:bCs/>
          <w:sz w:val="22"/>
          <w:szCs w:val="22"/>
        </w:rPr>
        <w:t>Hanno inoltre p</w:t>
      </w:r>
      <w:r w:rsidR="00F20BB6" w:rsidRPr="00F43C87">
        <w:rPr>
          <w:rFonts w:ascii="Arial" w:hAnsi="Arial" w:cs="Arial"/>
          <w:bCs/>
          <w:sz w:val="22"/>
          <w:szCs w:val="22"/>
        </w:rPr>
        <w:t>artecip</w:t>
      </w:r>
      <w:r w:rsidRPr="00F43C87">
        <w:rPr>
          <w:rFonts w:ascii="Arial" w:hAnsi="Arial" w:cs="Arial"/>
          <w:bCs/>
          <w:sz w:val="22"/>
          <w:szCs w:val="22"/>
        </w:rPr>
        <w:t>ato</w:t>
      </w:r>
      <w:r w:rsidR="00F20BB6" w:rsidRPr="00F43C87">
        <w:rPr>
          <w:rFonts w:ascii="Arial" w:hAnsi="Arial" w:cs="Arial"/>
          <w:bCs/>
          <w:sz w:val="22"/>
          <w:szCs w:val="22"/>
        </w:rPr>
        <w:t xml:space="preserve"> alla cerimonia </w:t>
      </w:r>
      <w:r w:rsidRPr="00F43C87">
        <w:rPr>
          <w:rFonts w:ascii="Arial" w:hAnsi="Arial" w:cs="Arial"/>
          <w:bCs/>
          <w:sz w:val="22"/>
          <w:szCs w:val="22"/>
        </w:rPr>
        <w:t xml:space="preserve">Paola Sacco, presidente di Confagricoltura Alessandria e Cristina Bagnasco, direttore provinciale di Confagricoltura Alessandria. </w:t>
      </w:r>
      <w:r w:rsidR="002C2CCE" w:rsidRPr="00F43C87">
        <w:rPr>
          <w:rFonts w:ascii="Arial" w:hAnsi="Arial" w:cs="Arial"/>
          <w:bCs/>
          <w:sz w:val="22"/>
          <w:szCs w:val="22"/>
        </w:rPr>
        <w:t xml:space="preserve">Il premio è stato consegnato a </w:t>
      </w:r>
      <w:r w:rsidR="00462259" w:rsidRPr="00F43C87">
        <w:rPr>
          <w:rFonts w:ascii="Arial" w:hAnsi="Arial" w:cs="Arial"/>
          <w:bCs/>
          <w:sz w:val="22"/>
          <w:szCs w:val="22"/>
        </w:rPr>
        <w:t>Claudio</w:t>
      </w:r>
      <w:r w:rsidR="002C2CCE" w:rsidRPr="00F43C87">
        <w:rPr>
          <w:rFonts w:ascii="Arial" w:hAnsi="Arial" w:cs="Arial"/>
          <w:bCs/>
          <w:sz w:val="22"/>
          <w:szCs w:val="22"/>
        </w:rPr>
        <w:t xml:space="preserve"> Cepollina </w:t>
      </w:r>
      <w:r w:rsidR="003144DF" w:rsidRPr="00F43C87">
        <w:rPr>
          <w:rFonts w:ascii="Arial" w:hAnsi="Arial" w:cs="Arial"/>
          <w:bCs/>
          <w:sz w:val="22"/>
          <w:szCs w:val="22"/>
        </w:rPr>
        <w:t>e</w:t>
      </w:r>
      <w:r w:rsidR="002C2CCE" w:rsidRPr="00F43C87">
        <w:rPr>
          <w:rFonts w:ascii="Arial" w:hAnsi="Arial" w:cs="Arial"/>
          <w:bCs/>
          <w:sz w:val="22"/>
          <w:szCs w:val="22"/>
        </w:rPr>
        <w:t xml:space="preserve"> </w:t>
      </w:r>
      <w:r w:rsidR="003144DF" w:rsidRPr="00F43C87">
        <w:rPr>
          <w:rFonts w:ascii="Arial" w:hAnsi="Arial" w:cs="Arial"/>
          <w:bCs/>
          <w:sz w:val="22"/>
          <w:szCs w:val="22"/>
        </w:rPr>
        <w:t>Giuseppe Bosco</w:t>
      </w:r>
      <w:r w:rsidR="00C25D64" w:rsidRPr="00F43C87">
        <w:rPr>
          <w:rFonts w:ascii="Arial" w:hAnsi="Arial" w:cs="Arial"/>
          <w:bCs/>
          <w:sz w:val="22"/>
          <w:szCs w:val="22"/>
        </w:rPr>
        <w:t xml:space="preserve">, </w:t>
      </w:r>
      <w:r w:rsidR="00D50FFE" w:rsidRPr="00F43C87">
        <w:rPr>
          <w:rFonts w:ascii="Arial" w:hAnsi="Arial" w:cs="Arial"/>
          <w:bCs/>
          <w:sz w:val="22"/>
          <w:szCs w:val="22"/>
        </w:rPr>
        <w:t>per la</w:t>
      </w:r>
      <w:r w:rsidR="00C25D64" w:rsidRPr="00F43C87">
        <w:rPr>
          <w:rFonts w:ascii="Arial" w:hAnsi="Arial" w:cs="Arial"/>
          <w:bCs/>
          <w:sz w:val="22"/>
          <w:szCs w:val="22"/>
        </w:rPr>
        <w:t xml:space="preserve"> cooperativa sociale Azimut. </w:t>
      </w:r>
    </w:p>
    <w:p w14:paraId="6E1CA5B2" w14:textId="77777777" w:rsidR="00197F32" w:rsidRPr="00F43C87" w:rsidRDefault="00197F32" w:rsidP="000D412C">
      <w:pPr>
        <w:shd w:val="clear" w:color="auto" w:fill="FFFFFF"/>
        <w:spacing w:line="276" w:lineRule="auto"/>
        <w:contextualSpacing/>
        <w:jc w:val="both"/>
        <w:rPr>
          <w:rFonts w:ascii="Arial" w:hAnsi="Arial" w:cs="Arial"/>
          <w:bCs/>
          <w:sz w:val="22"/>
          <w:szCs w:val="22"/>
        </w:rPr>
      </w:pPr>
    </w:p>
    <w:p w14:paraId="5C0D98C5" w14:textId="77777777" w:rsidR="00560A15" w:rsidRPr="00F43C87" w:rsidRDefault="003A056B" w:rsidP="000D412C">
      <w:pPr>
        <w:shd w:val="clear" w:color="auto" w:fill="FFFFFF"/>
        <w:spacing w:line="276" w:lineRule="auto"/>
        <w:contextualSpacing/>
        <w:jc w:val="both"/>
        <w:rPr>
          <w:rFonts w:ascii="Arial" w:hAnsi="Arial" w:cs="Arial"/>
          <w:bCs/>
          <w:sz w:val="22"/>
          <w:szCs w:val="22"/>
        </w:rPr>
      </w:pPr>
      <w:r w:rsidRPr="00F43C87">
        <w:rPr>
          <w:rFonts w:ascii="Arial" w:hAnsi="Arial" w:cs="Arial"/>
          <w:bCs/>
          <w:sz w:val="22"/>
          <w:szCs w:val="22"/>
        </w:rPr>
        <w:t>“Siamo molto orgogliosi di condividere con Casa Wallace un momento così importante e così ricco di significato. L’agricoltura</w:t>
      </w:r>
      <w:r w:rsidR="0055233A" w:rsidRPr="00F43C87">
        <w:rPr>
          <w:rFonts w:ascii="Arial" w:hAnsi="Arial" w:cs="Arial"/>
          <w:bCs/>
          <w:sz w:val="22"/>
          <w:szCs w:val="22"/>
        </w:rPr>
        <w:t xml:space="preserve">, attraverso questo progetto, mette in evidenza la propria funzione sociale, ossia la solidarietà, l’integrazione e la valorizzazione delle relazioni”, dichiara </w:t>
      </w:r>
      <w:r w:rsidR="0055233A" w:rsidRPr="00F43C87">
        <w:rPr>
          <w:rFonts w:ascii="Arial" w:hAnsi="Arial" w:cs="Arial"/>
          <w:b/>
          <w:bCs/>
          <w:sz w:val="22"/>
          <w:szCs w:val="22"/>
        </w:rPr>
        <w:t>Paola Sacco</w:t>
      </w:r>
      <w:r w:rsidR="0055233A" w:rsidRPr="00F43C87">
        <w:rPr>
          <w:rFonts w:ascii="Arial" w:hAnsi="Arial" w:cs="Arial"/>
          <w:bCs/>
          <w:sz w:val="22"/>
          <w:szCs w:val="22"/>
        </w:rPr>
        <w:t xml:space="preserve">, presidente di Confagricoltura Alessandria. </w:t>
      </w:r>
    </w:p>
    <w:p w14:paraId="10AAA831" w14:textId="77777777" w:rsidR="0055233A" w:rsidRPr="00F43C87" w:rsidRDefault="0055233A" w:rsidP="000D412C">
      <w:pPr>
        <w:shd w:val="clear" w:color="auto" w:fill="FFFFFF"/>
        <w:spacing w:line="276" w:lineRule="auto"/>
        <w:contextualSpacing/>
        <w:jc w:val="both"/>
        <w:rPr>
          <w:rFonts w:ascii="Arial" w:hAnsi="Arial" w:cs="Arial"/>
          <w:bCs/>
          <w:sz w:val="22"/>
          <w:szCs w:val="22"/>
        </w:rPr>
      </w:pPr>
    </w:p>
    <w:p w14:paraId="7E03257B" w14:textId="77777777" w:rsidR="00560A15" w:rsidRPr="00F43C87" w:rsidRDefault="00560A15" w:rsidP="000D412C">
      <w:pPr>
        <w:shd w:val="clear" w:color="auto" w:fill="FFFFFF"/>
        <w:spacing w:line="276" w:lineRule="auto"/>
        <w:contextualSpacing/>
        <w:jc w:val="both"/>
        <w:rPr>
          <w:rFonts w:ascii="Arial" w:hAnsi="Arial" w:cs="Arial"/>
          <w:bCs/>
          <w:sz w:val="22"/>
          <w:szCs w:val="22"/>
        </w:rPr>
      </w:pPr>
      <w:r w:rsidRPr="00F43C87">
        <w:rPr>
          <w:rFonts w:ascii="Arial" w:hAnsi="Arial" w:cs="Arial"/>
          <w:bCs/>
          <w:sz w:val="22"/>
          <w:szCs w:val="22"/>
        </w:rPr>
        <w:t>“</w:t>
      </w:r>
      <w:r w:rsidR="003A056B" w:rsidRPr="00F43C87">
        <w:rPr>
          <w:rFonts w:ascii="Arial" w:hAnsi="Arial" w:cs="Arial"/>
          <w:bCs/>
          <w:sz w:val="22"/>
          <w:szCs w:val="22"/>
        </w:rPr>
        <w:t>Ci complimentiamo con C</w:t>
      </w:r>
      <w:r w:rsidRPr="00F43C87">
        <w:rPr>
          <w:rFonts w:ascii="Arial" w:hAnsi="Arial" w:cs="Arial"/>
          <w:bCs/>
          <w:sz w:val="22"/>
          <w:szCs w:val="22"/>
        </w:rPr>
        <w:t>l</w:t>
      </w:r>
      <w:r w:rsidR="003A056B" w:rsidRPr="00F43C87">
        <w:rPr>
          <w:rFonts w:ascii="Arial" w:hAnsi="Arial" w:cs="Arial"/>
          <w:bCs/>
          <w:sz w:val="22"/>
          <w:szCs w:val="22"/>
        </w:rPr>
        <w:t>a</w:t>
      </w:r>
      <w:r w:rsidRPr="00F43C87">
        <w:rPr>
          <w:rFonts w:ascii="Arial" w:hAnsi="Arial" w:cs="Arial"/>
          <w:bCs/>
          <w:sz w:val="22"/>
          <w:szCs w:val="22"/>
        </w:rPr>
        <w:t>ud</w:t>
      </w:r>
      <w:r w:rsidR="003A056B" w:rsidRPr="00F43C87">
        <w:rPr>
          <w:rFonts w:ascii="Arial" w:hAnsi="Arial" w:cs="Arial"/>
          <w:bCs/>
          <w:sz w:val="22"/>
          <w:szCs w:val="22"/>
        </w:rPr>
        <w:t>io Cepollina di Casa Wal</w:t>
      </w:r>
      <w:r w:rsidRPr="00F43C87">
        <w:rPr>
          <w:rFonts w:ascii="Arial" w:hAnsi="Arial" w:cs="Arial"/>
          <w:bCs/>
          <w:sz w:val="22"/>
          <w:szCs w:val="22"/>
        </w:rPr>
        <w:t>l</w:t>
      </w:r>
      <w:r w:rsidR="003A056B" w:rsidRPr="00F43C87">
        <w:rPr>
          <w:rFonts w:ascii="Arial" w:hAnsi="Arial" w:cs="Arial"/>
          <w:bCs/>
          <w:sz w:val="22"/>
          <w:szCs w:val="22"/>
        </w:rPr>
        <w:t>a</w:t>
      </w:r>
      <w:r w:rsidRPr="00F43C87">
        <w:rPr>
          <w:rFonts w:ascii="Arial" w:hAnsi="Arial" w:cs="Arial"/>
          <w:bCs/>
          <w:sz w:val="22"/>
          <w:szCs w:val="22"/>
        </w:rPr>
        <w:t>ce per il riconoscimento e per il progetto che non solo</w:t>
      </w:r>
      <w:r w:rsidR="003A056B" w:rsidRPr="00F43C87">
        <w:rPr>
          <w:rFonts w:ascii="Arial" w:hAnsi="Arial" w:cs="Arial"/>
          <w:bCs/>
          <w:sz w:val="22"/>
          <w:szCs w:val="22"/>
        </w:rPr>
        <w:t xml:space="preserve"> è di grande valore sociale, ma contribuisce nel contempo a promuovere una eccellenza del territorio”, commenta </w:t>
      </w:r>
      <w:r w:rsidR="003A056B" w:rsidRPr="00F43C87">
        <w:rPr>
          <w:rFonts w:ascii="Arial" w:hAnsi="Arial" w:cs="Arial"/>
          <w:b/>
          <w:bCs/>
          <w:sz w:val="22"/>
          <w:szCs w:val="22"/>
        </w:rPr>
        <w:t>Cristina Bagnasco</w:t>
      </w:r>
      <w:r w:rsidR="003A056B" w:rsidRPr="00F43C87">
        <w:rPr>
          <w:rFonts w:ascii="Arial" w:hAnsi="Arial" w:cs="Arial"/>
          <w:bCs/>
          <w:sz w:val="22"/>
          <w:szCs w:val="22"/>
        </w:rPr>
        <w:t xml:space="preserve">, direttore di Confagricoltura Alessandria. </w:t>
      </w:r>
      <w:r w:rsidRPr="00F43C87">
        <w:rPr>
          <w:rFonts w:ascii="Arial" w:hAnsi="Arial" w:cs="Arial"/>
          <w:bCs/>
          <w:sz w:val="22"/>
          <w:szCs w:val="22"/>
        </w:rPr>
        <w:t xml:space="preserve"> </w:t>
      </w:r>
    </w:p>
    <w:p w14:paraId="59C1DD0A" w14:textId="77777777" w:rsidR="001C08F5" w:rsidRPr="00F43C87" w:rsidRDefault="001C08F5" w:rsidP="00823FAA">
      <w:pPr>
        <w:jc w:val="both"/>
        <w:rPr>
          <w:rFonts w:ascii="Arial" w:eastAsia="Arial Unicode MS" w:hAnsi="Arial" w:cs="Arial"/>
          <w:color w:val="000000"/>
          <w:sz w:val="22"/>
          <w:szCs w:val="22"/>
        </w:rPr>
      </w:pPr>
    </w:p>
    <w:p w14:paraId="6D52B131" w14:textId="77777777" w:rsidR="002D3026" w:rsidRDefault="002D3026" w:rsidP="00823FAA">
      <w:pPr>
        <w:pStyle w:val="Rientrocorpodeltesto"/>
        <w:spacing w:after="0"/>
        <w:ind w:left="0"/>
        <w:jc w:val="both"/>
        <w:rPr>
          <w:rFonts w:ascii="Arial" w:hAnsi="Arial" w:cs="Arial"/>
          <w:sz w:val="22"/>
          <w:szCs w:val="22"/>
        </w:rPr>
      </w:pPr>
    </w:p>
    <w:p w14:paraId="7D499E1F" w14:textId="6EBD4025" w:rsidR="00823FAA" w:rsidRPr="00F43C87" w:rsidRDefault="00823FAA" w:rsidP="00823FAA">
      <w:pPr>
        <w:pStyle w:val="Rientrocorpodeltesto"/>
        <w:spacing w:after="0"/>
        <w:ind w:left="0"/>
        <w:jc w:val="both"/>
        <w:rPr>
          <w:rFonts w:ascii="Arial" w:hAnsi="Arial" w:cs="Arial"/>
          <w:sz w:val="22"/>
          <w:szCs w:val="22"/>
        </w:rPr>
      </w:pPr>
      <w:r w:rsidRPr="00F43C87">
        <w:rPr>
          <w:rFonts w:ascii="Arial" w:hAnsi="Arial" w:cs="Arial"/>
          <w:sz w:val="22"/>
          <w:szCs w:val="22"/>
        </w:rPr>
        <w:t>Alessandria,</w:t>
      </w:r>
      <w:r w:rsidR="00583BDE" w:rsidRPr="00F43C87">
        <w:rPr>
          <w:rFonts w:ascii="Arial" w:hAnsi="Arial" w:cs="Arial"/>
          <w:sz w:val="22"/>
          <w:szCs w:val="22"/>
        </w:rPr>
        <w:t xml:space="preserve"> </w:t>
      </w:r>
      <w:r w:rsidR="005B54BF" w:rsidRPr="00F43C87">
        <w:rPr>
          <w:rFonts w:ascii="Arial" w:hAnsi="Arial" w:cs="Arial"/>
          <w:sz w:val="22"/>
          <w:szCs w:val="22"/>
        </w:rPr>
        <w:t xml:space="preserve">31 gennaio 2025 </w:t>
      </w:r>
    </w:p>
    <w:p w14:paraId="0C441522" w14:textId="77777777" w:rsidR="00823FAA" w:rsidRDefault="00823FAA" w:rsidP="00280AE3">
      <w:pPr>
        <w:pStyle w:val="Corpodeltesto2"/>
        <w:ind w:firstLine="0"/>
        <w:jc w:val="center"/>
        <w:rPr>
          <w:rFonts w:cs="Times New Roman"/>
          <w:sz w:val="28"/>
          <w:szCs w:val="28"/>
          <w:u w:val="single"/>
        </w:rPr>
      </w:pPr>
    </w:p>
    <w:sectPr w:rsidR="00823FAA" w:rsidSect="003D3BE4">
      <w:pgSz w:w="11906" w:h="16838"/>
      <w:pgMar w:top="1135"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F5691"/>
    <w:multiLevelType w:val="hybridMultilevel"/>
    <w:tmpl w:val="652E026E"/>
    <w:lvl w:ilvl="0" w:tplc="251AD348">
      <w:start w:val="1"/>
      <w:numFmt w:val="bullet"/>
      <w:lvlText w:val="-"/>
      <w:lvlJc w:val="left"/>
      <w:pPr>
        <w:tabs>
          <w:tab w:val="num" w:pos="787"/>
        </w:tabs>
        <w:ind w:left="787" w:hanging="360"/>
      </w:pPr>
      <w:rPr>
        <w:rFonts w:ascii="Vladimir Script" w:hAnsi="Vladimir Script" w:hint="default"/>
      </w:rPr>
    </w:lvl>
    <w:lvl w:ilvl="1" w:tplc="04100003" w:tentative="1">
      <w:start w:val="1"/>
      <w:numFmt w:val="bullet"/>
      <w:lvlText w:val="o"/>
      <w:lvlJc w:val="left"/>
      <w:pPr>
        <w:tabs>
          <w:tab w:val="num" w:pos="1507"/>
        </w:tabs>
        <w:ind w:left="1507" w:hanging="360"/>
      </w:pPr>
      <w:rPr>
        <w:rFonts w:ascii="Courier New" w:hAnsi="Courier New" w:cs="Courier New" w:hint="default"/>
      </w:rPr>
    </w:lvl>
    <w:lvl w:ilvl="2" w:tplc="04100005" w:tentative="1">
      <w:start w:val="1"/>
      <w:numFmt w:val="bullet"/>
      <w:lvlText w:val=""/>
      <w:lvlJc w:val="left"/>
      <w:pPr>
        <w:tabs>
          <w:tab w:val="num" w:pos="2227"/>
        </w:tabs>
        <w:ind w:left="2227" w:hanging="360"/>
      </w:pPr>
      <w:rPr>
        <w:rFonts w:ascii="Wingdings" w:hAnsi="Wingdings" w:hint="default"/>
      </w:rPr>
    </w:lvl>
    <w:lvl w:ilvl="3" w:tplc="04100001" w:tentative="1">
      <w:start w:val="1"/>
      <w:numFmt w:val="bullet"/>
      <w:lvlText w:val=""/>
      <w:lvlJc w:val="left"/>
      <w:pPr>
        <w:tabs>
          <w:tab w:val="num" w:pos="2947"/>
        </w:tabs>
        <w:ind w:left="2947" w:hanging="360"/>
      </w:pPr>
      <w:rPr>
        <w:rFonts w:ascii="Symbol" w:hAnsi="Symbol" w:hint="default"/>
      </w:rPr>
    </w:lvl>
    <w:lvl w:ilvl="4" w:tplc="04100003" w:tentative="1">
      <w:start w:val="1"/>
      <w:numFmt w:val="bullet"/>
      <w:lvlText w:val="o"/>
      <w:lvlJc w:val="left"/>
      <w:pPr>
        <w:tabs>
          <w:tab w:val="num" w:pos="3667"/>
        </w:tabs>
        <w:ind w:left="3667" w:hanging="360"/>
      </w:pPr>
      <w:rPr>
        <w:rFonts w:ascii="Courier New" w:hAnsi="Courier New" w:cs="Courier New" w:hint="default"/>
      </w:rPr>
    </w:lvl>
    <w:lvl w:ilvl="5" w:tplc="04100005" w:tentative="1">
      <w:start w:val="1"/>
      <w:numFmt w:val="bullet"/>
      <w:lvlText w:val=""/>
      <w:lvlJc w:val="left"/>
      <w:pPr>
        <w:tabs>
          <w:tab w:val="num" w:pos="4387"/>
        </w:tabs>
        <w:ind w:left="4387" w:hanging="360"/>
      </w:pPr>
      <w:rPr>
        <w:rFonts w:ascii="Wingdings" w:hAnsi="Wingdings" w:hint="default"/>
      </w:rPr>
    </w:lvl>
    <w:lvl w:ilvl="6" w:tplc="04100001" w:tentative="1">
      <w:start w:val="1"/>
      <w:numFmt w:val="bullet"/>
      <w:lvlText w:val=""/>
      <w:lvlJc w:val="left"/>
      <w:pPr>
        <w:tabs>
          <w:tab w:val="num" w:pos="5107"/>
        </w:tabs>
        <w:ind w:left="5107" w:hanging="360"/>
      </w:pPr>
      <w:rPr>
        <w:rFonts w:ascii="Symbol" w:hAnsi="Symbol" w:hint="default"/>
      </w:rPr>
    </w:lvl>
    <w:lvl w:ilvl="7" w:tplc="04100003" w:tentative="1">
      <w:start w:val="1"/>
      <w:numFmt w:val="bullet"/>
      <w:lvlText w:val="o"/>
      <w:lvlJc w:val="left"/>
      <w:pPr>
        <w:tabs>
          <w:tab w:val="num" w:pos="5827"/>
        </w:tabs>
        <w:ind w:left="5827" w:hanging="360"/>
      </w:pPr>
      <w:rPr>
        <w:rFonts w:ascii="Courier New" w:hAnsi="Courier New" w:cs="Courier New" w:hint="default"/>
      </w:rPr>
    </w:lvl>
    <w:lvl w:ilvl="8" w:tplc="04100005" w:tentative="1">
      <w:start w:val="1"/>
      <w:numFmt w:val="bullet"/>
      <w:lvlText w:val=""/>
      <w:lvlJc w:val="left"/>
      <w:pPr>
        <w:tabs>
          <w:tab w:val="num" w:pos="6547"/>
        </w:tabs>
        <w:ind w:left="6547" w:hanging="360"/>
      </w:pPr>
      <w:rPr>
        <w:rFonts w:ascii="Wingdings" w:hAnsi="Wingdings" w:hint="default"/>
      </w:rPr>
    </w:lvl>
  </w:abstractNum>
  <w:abstractNum w:abstractNumId="1" w15:restartNumberingAfterBreak="0">
    <w:nsid w:val="174E432D"/>
    <w:multiLevelType w:val="hybridMultilevel"/>
    <w:tmpl w:val="C0287386"/>
    <w:lvl w:ilvl="0" w:tplc="DC6CA6A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80471D"/>
    <w:multiLevelType w:val="hybridMultilevel"/>
    <w:tmpl w:val="2C340E70"/>
    <w:lvl w:ilvl="0" w:tplc="740EC14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F643B94"/>
    <w:multiLevelType w:val="hybridMultilevel"/>
    <w:tmpl w:val="B596B8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56B0AFA"/>
    <w:multiLevelType w:val="hybridMultilevel"/>
    <w:tmpl w:val="3CB65F0A"/>
    <w:lvl w:ilvl="0" w:tplc="04100007">
      <w:start w:val="1"/>
      <w:numFmt w:val="bullet"/>
      <w:lvlText w:val=""/>
      <w:lvlJc w:val="left"/>
      <w:pPr>
        <w:tabs>
          <w:tab w:val="num" w:pos="720"/>
        </w:tabs>
        <w:ind w:left="720" w:hanging="360"/>
      </w:pPr>
      <w:rPr>
        <w:rFonts w:ascii="Wingdings" w:hAnsi="Wingdings" w:hint="default"/>
        <w:sz w:val="16"/>
      </w:rPr>
    </w:lvl>
    <w:lvl w:ilvl="1" w:tplc="04100001">
      <w:start w:val="1"/>
      <w:numFmt w:val="bullet"/>
      <w:lvlText w:val=""/>
      <w:lvlJc w:val="left"/>
      <w:pPr>
        <w:tabs>
          <w:tab w:val="num" w:pos="1440"/>
        </w:tabs>
        <w:ind w:left="1440" w:hanging="360"/>
      </w:pPr>
      <w:rPr>
        <w:rFonts w:ascii="Symbol" w:hAnsi="Symbol" w:hint="default"/>
        <w:sz w:val="16"/>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16cid:durableId="696153109">
    <w:abstractNumId w:val="1"/>
  </w:num>
  <w:num w:numId="2" w16cid:durableId="337198237">
    <w:abstractNumId w:val="0"/>
  </w:num>
  <w:num w:numId="3" w16cid:durableId="1513253229">
    <w:abstractNumId w:val="2"/>
  </w:num>
  <w:num w:numId="4" w16cid:durableId="222520923">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7825970">
    <w:abstractNumId w:val="4"/>
  </w:num>
  <w:num w:numId="6" w16cid:durableId="2987264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0AE3"/>
    <w:rsid w:val="000103D1"/>
    <w:rsid w:val="000131D3"/>
    <w:rsid w:val="00026CB7"/>
    <w:rsid w:val="00054467"/>
    <w:rsid w:val="000C09C1"/>
    <w:rsid w:val="000D412C"/>
    <w:rsid w:val="000F630A"/>
    <w:rsid w:val="00137B42"/>
    <w:rsid w:val="001428CE"/>
    <w:rsid w:val="00165E01"/>
    <w:rsid w:val="00186682"/>
    <w:rsid w:val="00197F32"/>
    <w:rsid w:val="001B0024"/>
    <w:rsid w:val="001C08F5"/>
    <w:rsid w:val="001D4D63"/>
    <w:rsid w:val="001D4F76"/>
    <w:rsid w:val="001D546B"/>
    <w:rsid w:val="001E2239"/>
    <w:rsid w:val="00205647"/>
    <w:rsid w:val="00211549"/>
    <w:rsid w:val="00212F61"/>
    <w:rsid w:val="00257352"/>
    <w:rsid w:val="00271125"/>
    <w:rsid w:val="00280AE3"/>
    <w:rsid w:val="00280C04"/>
    <w:rsid w:val="00291269"/>
    <w:rsid w:val="00292C0F"/>
    <w:rsid w:val="002952CB"/>
    <w:rsid w:val="002A50C1"/>
    <w:rsid w:val="002C2CCE"/>
    <w:rsid w:val="002C2D1F"/>
    <w:rsid w:val="002C5DBF"/>
    <w:rsid w:val="002D1D9A"/>
    <w:rsid w:val="002D3026"/>
    <w:rsid w:val="002D3883"/>
    <w:rsid w:val="002D4F16"/>
    <w:rsid w:val="00312C9B"/>
    <w:rsid w:val="003144DF"/>
    <w:rsid w:val="00315F77"/>
    <w:rsid w:val="00317573"/>
    <w:rsid w:val="00333AED"/>
    <w:rsid w:val="00357C31"/>
    <w:rsid w:val="003666AB"/>
    <w:rsid w:val="003848D5"/>
    <w:rsid w:val="003964D7"/>
    <w:rsid w:val="003A056B"/>
    <w:rsid w:val="003A528C"/>
    <w:rsid w:val="003D3BE4"/>
    <w:rsid w:val="003E7F09"/>
    <w:rsid w:val="003F7FB8"/>
    <w:rsid w:val="0040766D"/>
    <w:rsid w:val="004160EF"/>
    <w:rsid w:val="00421B93"/>
    <w:rsid w:val="00425D83"/>
    <w:rsid w:val="004361A6"/>
    <w:rsid w:val="004422DB"/>
    <w:rsid w:val="00462259"/>
    <w:rsid w:val="00472673"/>
    <w:rsid w:val="00487060"/>
    <w:rsid w:val="004B713A"/>
    <w:rsid w:val="004D50BF"/>
    <w:rsid w:val="004E43B7"/>
    <w:rsid w:val="004F1FF1"/>
    <w:rsid w:val="00524842"/>
    <w:rsid w:val="0052784C"/>
    <w:rsid w:val="00536AE7"/>
    <w:rsid w:val="00543659"/>
    <w:rsid w:val="0055233A"/>
    <w:rsid w:val="00555AF6"/>
    <w:rsid w:val="00560A15"/>
    <w:rsid w:val="0058146B"/>
    <w:rsid w:val="00583BDE"/>
    <w:rsid w:val="00590334"/>
    <w:rsid w:val="00593B19"/>
    <w:rsid w:val="00597682"/>
    <w:rsid w:val="005A0289"/>
    <w:rsid w:val="005B54BF"/>
    <w:rsid w:val="006047E4"/>
    <w:rsid w:val="00624D51"/>
    <w:rsid w:val="006320EB"/>
    <w:rsid w:val="0064278D"/>
    <w:rsid w:val="00643828"/>
    <w:rsid w:val="00652AD5"/>
    <w:rsid w:val="006548D2"/>
    <w:rsid w:val="00665093"/>
    <w:rsid w:val="006819CF"/>
    <w:rsid w:val="006943FC"/>
    <w:rsid w:val="00697B9B"/>
    <w:rsid w:val="006A7ECC"/>
    <w:rsid w:val="006C1D13"/>
    <w:rsid w:val="006D3E66"/>
    <w:rsid w:val="006E27AA"/>
    <w:rsid w:val="00707422"/>
    <w:rsid w:val="007319F0"/>
    <w:rsid w:val="007609F7"/>
    <w:rsid w:val="007B7C0A"/>
    <w:rsid w:val="007E526F"/>
    <w:rsid w:val="008016A6"/>
    <w:rsid w:val="008152E6"/>
    <w:rsid w:val="008157A2"/>
    <w:rsid w:val="00815C45"/>
    <w:rsid w:val="00823FAA"/>
    <w:rsid w:val="008524AC"/>
    <w:rsid w:val="0087349B"/>
    <w:rsid w:val="00886D28"/>
    <w:rsid w:val="008A094F"/>
    <w:rsid w:val="008A30C6"/>
    <w:rsid w:val="008A74F5"/>
    <w:rsid w:val="008A7AC4"/>
    <w:rsid w:val="00907617"/>
    <w:rsid w:val="00911B9E"/>
    <w:rsid w:val="00915B7E"/>
    <w:rsid w:val="0092126D"/>
    <w:rsid w:val="0092331E"/>
    <w:rsid w:val="0096167C"/>
    <w:rsid w:val="00961C42"/>
    <w:rsid w:val="00986811"/>
    <w:rsid w:val="009A4E3D"/>
    <w:rsid w:val="009B4EC0"/>
    <w:rsid w:val="009C5764"/>
    <w:rsid w:val="009D47FC"/>
    <w:rsid w:val="009F7753"/>
    <w:rsid w:val="009F7C52"/>
    <w:rsid w:val="00A11695"/>
    <w:rsid w:val="00A116AB"/>
    <w:rsid w:val="00A132D9"/>
    <w:rsid w:val="00A34BA2"/>
    <w:rsid w:val="00A36955"/>
    <w:rsid w:val="00A521CF"/>
    <w:rsid w:val="00A66075"/>
    <w:rsid w:val="00AA18C1"/>
    <w:rsid w:val="00AA5C67"/>
    <w:rsid w:val="00AA7955"/>
    <w:rsid w:val="00AB3B6F"/>
    <w:rsid w:val="00AC791E"/>
    <w:rsid w:val="00AE4D67"/>
    <w:rsid w:val="00B21B22"/>
    <w:rsid w:val="00B35BCB"/>
    <w:rsid w:val="00B37060"/>
    <w:rsid w:val="00B43E33"/>
    <w:rsid w:val="00B446A0"/>
    <w:rsid w:val="00B63DD4"/>
    <w:rsid w:val="00B87672"/>
    <w:rsid w:val="00BA58F3"/>
    <w:rsid w:val="00BC45C7"/>
    <w:rsid w:val="00BC7F91"/>
    <w:rsid w:val="00C16203"/>
    <w:rsid w:val="00C23E6E"/>
    <w:rsid w:val="00C25D64"/>
    <w:rsid w:val="00C2769A"/>
    <w:rsid w:val="00C442BE"/>
    <w:rsid w:val="00C5097C"/>
    <w:rsid w:val="00C862A0"/>
    <w:rsid w:val="00C951B8"/>
    <w:rsid w:val="00CB124F"/>
    <w:rsid w:val="00CB2916"/>
    <w:rsid w:val="00CB3824"/>
    <w:rsid w:val="00CD01E6"/>
    <w:rsid w:val="00CE0930"/>
    <w:rsid w:val="00CE64BB"/>
    <w:rsid w:val="00CF0017"/>
    <w:rsid w:val="00D0254B"/>
    <w:rsid w:val="00D12CEB"/>
    <w:rsid w:val="00D43AF5"/>
    <w:rsid w:val="00D44D65"/>
    <w:rsid w:val="00D50FFE"/>
    <w:rsid w:val="00DB4627"/>
    <w:rsid w:val="00DD02F7"/>
    <w:rsid w:val="00DD032E"/>
    <w:rsid w:val="00E11F7F"/>
    <w:rsid w:val="00E1637F"/>
    <w:rsid w:val="00E32D86"/>
    <w:rsid w:val="00E422EB"/>
    <w:rsid w:val="00E83037"/>
    <w:rsid w:val="00E92FB3"/>
    <w:rsid w:val="00E96B31"/>
    <w:rsid w:val="00E974A5"/>
    <w:rsid w:val="00EA7E27"/>
    <w:rsid w:val="00EB1F31"/>
    <w:rsid w:val="00ED7774"/>
    <w:rsid w:val="00F20B81"/>
    <w:rsid w:val="00F20BB6"/>
    <w:rsid w:val="00F26A24"/>
    <w:rsid w:val="00F36EF0"/>
    <w:rsid w:val="00F40C4F"/>
    <w:rsid w:val="00F427A4"/>
    <w:rsid w:val="00F43C87"/>
    <w:rsid w:val="00F441EA"/>
    <w:rsid w:val="00F523BF"/>
    <w:rsid w:val="00F84721"/>
    <w:rsid w:val="00F93227"/>
    <w:rsid w:val="00FF3D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FAD1B"/>
  <w15:docId w15:val="{D19C5BE8-544B-46E5-99A6-770F3E391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80AE3"/>
  </w:style>
  <w:style w:type="paragraph" w:styleId="Titolo1">
    <w:name w:val="heading 1"/>
    <w:basedOn w:val="Normale"/>
    <w:next w:val="Normale"/>
    <w:qFormat/>
    <w:rsid w:val="00543659"/>
    <w:pPr>
      <w:keepNext/>
      <w:spacing w:line="360" w:lineRule="auto"/>
      <w:outlineLvl w:val="0"/>
    </w:pPr>
    <w:rPr>
      <w:rFonts w:ascii="Tahoma" w:hAnsi="Tahoma" w:cs="Tahoma"/>
      <w:i/>
      <w:sz w:val="24"/>
      <w:szCs w:val="24"/>
    </w:rPr>
  </w:style>
  <w:style w:type="paragraph" w:styleId="Titolo2">
    <w:name w:val="heading 2"/>
    <w:basedOn w:val="Normale"/>
    <w:next w:val="Normale"/>
    <w:qFormat/>
    <w:rsid w:val="00543659"/>
    <w:pPr>
      <w:keepNext/>
      <w:spacing w:line="480" w:lineRule="auto"/>
      <w:outlineLvl w:val="1"/>
    </w:pPr>
    <w:rPr>
      <w:rFonts w:ascii="Tahoma" w:hAnsi="Tahoma" w:cs="Tahoma"/>
      <w:b/>
      <w:bCs/>
      <w:i/>
      <w:sz w:val="24"/>
      <w:szCs w:val="24"/>
    </w:rPr>
  </w:style>
  <w:style w:type="paragraph" w:styleId="Titolo3">
    <w:name w:val="heading 3"/>
    <w:basedOn w:val="Normale"/>
    <w:next w:val="Normale"/>
    <w:qFormat/>
    <w:rsid w:val="00487060"/>
    <w:pPr>
      <w:keepNext/>
      <w:jc w:val="center"/>
      <w:outlineLvl w:val="2"/>
    </w:pPr>
    <w:rPr>
      <w:rFonts w:ascii="Arial" w:hAnsi="Arial" w:cs="Arial"/>
      <w:b/>
      <w:sz w:val="24"/>
      <w:szCs w:val="24"/>
    </w:rPr>
  </w:style>
  <w:style w:type="paragraph" w:styleId="Titolo4">
    <w:name w:val="heading 4"/>
    <w:basedOn w:val="Normale"/>
    <w:next w:val="Normale"/>
    <w:qFormat/>
    <w:rsid w:val="00487060"/>
    <w:pPr>
      <w:keepNext/>
      <w:jc w:val="center"/>
      <w:outlineLvl w:val="3"/>
    </w:pPr>
    <w:rPr>
      <w:rFonts w:ascii="Arial" w:hAnsi="Arial" w:cs="Arial"/>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280AE3"/>
    <w:pPr>
      <w:widowControl w:val="0"/>
      <w:tabs>
        <w:tab w:val="center" w:pos="4819"/>
        <w:tab w:val="right" w:pos="9638"/>
      </w:tabs>
      <w:suppressAutoHyphens/>
    </w:pPr>
    <w:rPr>
      <w:sz w:val="24"/>
    </w:rPr>
  </w:style>
  <w:style w:type="paragraph" w:styleId="Titolo">
    <w:name w:val="Title"/>
    <w:basedOn w:val="Normale"/>
    <w:next w:val="Sottotitolo"/>
    <w:qFormat/>
    <w:rsid w:val="00280AE3"/>
    <w:pPr>
      <w:widowControl w:val="0"/>
      <w:suppressAutoHyphens/>
      <w:jc w:val="center"/>
    </w:pPr>
    <w:rPr>
      <w:rFonts w:ascii="Arial" w:hAnsi="Arial" w:cs="Arial"/>
      <w:b/>
      <w:bCs/>
      <w:sz w:val="24"/>
      <w:u w:val="single"/>
    </w:rPr>
  </w:style>
  <w:style w:type="paragraph" w:styleId="Corpodeltesto2">
    <w:name w:val="Body Text 2"/>
    <w:basedOn w:val="Normale"/>
    <w:rsid w:val="00280AE3"/>
    <w:pPr>
      <w:ind w:firstLine="708"/>
      <w:jc w:val="both"/>
    </w:pPr>
    <w:rPr>
      <w:rFonts w:ascii="Arial" w:eastAsia="SimSun" w:hAnsi="Arial" w:cs="Arial"/>
      <w:sz w:val="24"/>
      <w:szCs w:val="24"/>
    </w:rPr>
  </w:style>
  <w:style w:type="paragraph" w:styleId="Sottotitolo">
    <w:name w:val="Subtitle"/>
    <w:basedOn w:val="Normale"/>
    <w:qFormat/>
    <w:rsid w:val="00280AE3"/>
    <w:pPr>
      <w:spacing w:after="60"/>
      <w:jc w:val="center"/>
      <w:outlineLvl w:val="1"/>
    </w:pPr>
    <w:rPr>
      <w:rFonts w:ascii="Arial" w:hAnsi="Arial" w:cs="Arial"/>
      <w:sz w:val="24"/>
      <w:szCs w:val="24"/>
    </w:rPr>
  </w:style>
  <w:style w:type="paragraph" w:customStyle="1" w:styleId="Corpodeltesto">
    <w:name w:val="Corpo del testo"/>
    <w:basedOn w:val="Normale"/>
    <w:rsid w:val="00543659"/>
    <w:pPr>
      <w:spacing w:after="120"/>
    </w:pPr>
  </w:style>
  <w:style w:type="paragraph" w:styleId="Rientrocorpodeltesto">
    <w:name w:val="Body Text Indent"/>
    <w:basedOn w:val="Normale"/>
    <w:rsid w:val="008152E6"/>
    <w:pPr>
      <w:spacing w:after="120"/>
      <w:ind w:left="283"/>
    </w:pPr>
  </w:style>
  <w:style w:type="character" w:styleId="Collegamentoipertestuale">
    <w:name w:val="Hyperlink"/>
    <w:rsid w:val="00421B93"/>
    <w:rPr>
      <w:color w:val="0000FF"/>
      <w:u w:val="single"/>
    </w:rPr>
  </w:style>
  <w:style w:type="paragraph" w:styleId="NormaleWeb">
    <w:name w:val="Normal (Web)"/>
    <w:basedOn w:val="Normale"/>
    <w:rsid w:val="00280C04"/>
    <w:pPr>
      <w:spacing w:before="100" w:beforeAutospacing="1" w:after="100" w:afterAutospacing="1"/>
    </w:pPr>
    <w:rPr>
      <w:sz w:val="24"/>
      <w:szCs w:val="24"/>
    </w:rPr>
  </w:style>
  <w:style w:type="paragraph" w:styleId="Testocommento">
    <w:name w:val="annotation text"/>
    <w:basedOn w:val="Normale"/>
    <w:link w:val="TestocommentoCarattere"/>
    <w:unhideWhenUsed/>
    <w:rsid w:val="0064278D"/>
    <w:pPr>
      <w:widowControl w:val="0"/>
      <w:jc w:val="both"/>
    </w:pPr>
    <w:rPr>
      <w:rFonts w:ascii="Arial" w:hAnsi="Arial"/>
      <w:lang w:val="x-none" w:eastAsia="x-none"/>
    </w:rPr>
  </w:style>
  <w:style w:type="character" w:customStyle="1" w:styleId="TestocommentoCarattere">
    <w:name w:val="Testo commento Carattere"/>
    <w:link w:val="Testocommento"/>
    <w:rsid w:val="0064278D"/>
    <w:rPr>
      <w:rFonts w:ascii="Arial" w:hAnsi="Arial"/>
    </w:rPr>
  </w:style>
  <w:style w:type="paragraph" w:customStyle="1" w:styleId="Default">
    <w:name w:val="Default"/>
    <w:rsid w:val="004B713A"/>
    <w:pPr>
      <w:autoSpaceDE w:val="0"/>
      <w:autoSpaceDN w:val="0"/>
      <w:adjustRightInd w:val="0"/>
    </w:pPr>
    <w:rPr>
      <w:rFonts w:ascii="Arial" w:hAnsi="Arial" w:cs="Arial"/>
      <w:color w:val="000000"/>
      <w:sz w:val="24"/>
      <w:szCs w:val="24"/>
    </w:rPr>
  </w:style>
  <w:style w:type="paragraph" w:styleId="Testofumetto">
    <w:name w:val="Balloon Text"/>
    <w:basedOn w:val="Normale"/>
    <w:link w:val="TestofumettoCarattere"/>
    <w:rsid w:val="00652AD5"/>
    <w:rPr>
      <w:rFonts w:ascii="Tahoma" w:hAnsi="Tahoma" w:cs="Tahoma"/>
      <w:sz w:val="16"/>
      <w:szCs w:val="16"/>
    </w:rPr>
  </w:style>
  <w:style w:type="character" w:customStyle="1" w:styleId="TestofumettoCarattere">
    <w:name w:val="Testo fumetto Carattere"/>
    <w:basedOn w:val="Carpredefinitoparagrafo"/>
    <w:link w:val="Testofumetto"/>
    <w:rsid w:val="00652AD5"/>
    <w:rPr>
      <w:rFonts w:ascii="Tahoma" w:hAnsi="Tahoma" w:cs="Tahoma"/>
      <w:sz w:val="16"/>
      <w:szCs w:val="16"/>
    </w:rPr>
  </w:style>
  <w:style w:type="paragraph" w:styleId="Paragrafoelenco">
    <w:name w:val="List Paragraph"/>
    <w:basedOn w:val="Normale"/>
    <w:uiPriority w:val="34"/>
    <w:qFormat/>
    <w:rsid w:val="001428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61358">
      <w:bodyDiv w:val="1"/>
      <w:marLeft w:val="0"/>
      <w:marRight w:val="0"/>
      <w:marTop w:val="0"/>
      <w:marBottom w:val="0"/>
      <w:divBdr>
        <w:top w:val="none" w:sz="0" w:space="0" w:color="auto"/>
        <w:left w:val="none" w:sz="0" w:space="0" w:color="auto"/>
        <w:bottom w:val="none" w:sz="0" w:space="0" w:color="auto"/>
        <w:right w:val="none" w:sz="0" w:space="0" w:color="auto"/>
      </w:divBdr>
      <w:divsChild>
        <w:div w:id="1445463617">
          <w:marLeft w:val="0"/>
          <w:marRight w:val="0"/>
          <w:marTop w:val="0"/>
          <w:marBottom w:val="0"/>
          <w:divBdr>
            <w:top w:val="none" w:sz="0" w:space="0" w:color="auto"/>
            <w:left w:val="none" w:sz="0" w:space="0" w:color="auto"/>
            <w:bottom w:val="none" w:sz="0" w:space="0" w:color="auto"/>
            <w:right w:val="none" w:sz="0" w:space="0" w:color="auto"/>
          </w:divBdr>
        </w:div>
        <w:div w:id="1944535979">
          <w:marLeft w:val="0"/>
          <w:marRight w:val="0"/>
          <w:marTop w:val="0"/>
          <w:marBottom w:val="0"/>
          <w:divBdr>
            <w:top w:val="none" w:sz="0" w:space="0" w:color="auto"/>
            <w:left w:val="none" w:sz="0" w:space="0" w:color="auto"/>
            <w:bottom w:val="none" w:sz="0" w:space="0" w:color="auto"/>
            <w:right w:val="none" w:sz="0" w:space="0" w:color="auto"/>
          </w:divBdr>
        </w:div>
      </w:divsChild>
    </w:div>
    <w:div w:id="226844158">
      <w:bodyDiv w:val="1"/>
      <w:marLeft w:val="0"/>
      <w:marRight w:val="0"/>
      <w:marTop w:val="0"/>
      <w:marBottom w:val="0"/>
      <w:divBdr>
        <w:top w:val="none" w:sz="0" w:space="0" w:color="auto"/>
        <w:left w:val="none" w:sz="0" w:space="0" w:color="auto"/>
        <w:bottom w:val="none" w:sz="0" w:space="0" w:color="auto"/>
        <w:right w:val="none" w:sz="0" w:space="0" w:color="auto"/>
      </w:divBdr>
    </w:div>
    <w:div w:id="618730447">
      <w:bodyDiv w:val="1"/>
      <w:marLeft w:val="0"/>
      <w:marRight w:val="0"/>
      <w:marTop w:val="0"/>
      <w:marBottom w:val="0"/>
      <w:divBdr>
        <w:top w:val="none" w:sz="0" w:space="0" w:color="auto"/>
        <w:left w:val="none" w:sz="0" w:space="0" w:color="auto"/>
        <w:bottom w:val="none" w:sz="0" w:space="0" w:color="auto"/>
        <w:right w:val="none" w:sz="0" w:space="0" w:color="auto"/>
      </w:divBdr>
    </w:div>
    <w:div w:id="686639649">
      <w:bodyDiv w:val="1"/>
      <w:marLeft w:val="0"/>
      <w:marRight w:val="0"/>
      <w:marTop w:val="0"/>
      <w:marBottom w:val="0"/>
      <w:divBdr>
        <w:top w:val="none" w:sz="0" w:space="0" w:color="auto"/>
        <w:left w:val="none" w:sz="0" w:space="0" w:color="auto"/>
        <w:bottom w:val="none" w:sz="0" w:space="0" w:color="auto"/>
        <w:right w:val="none" w:sz="0" w:space="0" w:color="auto"/>
      </w:divBdr>
    </w:div>
    <w:div w:id="1192036570">
      <w:bodyDiv w:val="1"/>
      <w:marLeft w:val="0"/>
      <w:marRight w:val="0"/>
      <w:marTop w:val="0"/>
      <w:marBottom w:val="0"/>
      <w:divBdr>
        <w:top w:val="none" w:sz="0" w:space="0" w:color="auto"/>
        <w:left w:val="none" w:sz="0" w:space="0" w:color="auto"/>
        <w:bottom w:val="none" w:sz="0" w:space="0" w:color="auto"/>
        <w:right w:val="none" w:sz="0" w:space="0" w:color="auto"/>
      </w:divBdr>
    </w:div>
    <w:div w:id="1545680416">
      <w:bodyDiv w:val="1"/>
      <w:marLeft w:val="0"/>
      <w:marRight w:val="0"/>
      <w:marTop w:val="0"/>
      <w:marBottom w:val="0"/>
      <w:divBdr>
        <w:top w:val="none" w:sz="0" w:space="0" w:color="auto"/>
        <w:left w:val="none" w:sz="0" w:space="0" w:color="auto"/>
        <w:bottom w:val="none" w:sz="0" w:space="0" w:color="auto"/>
        <w:right w:val="none" w:sz="0" w:space="0" w:color="auto"/>
      </w:divBdr>
      <w:divsChild>
        <w:div w:id="1912883161">
          <w:marLeft w:val="0"/>
          <w:marRight w:val="0"/>
          <w:marTop w:val="0"/>
          <w:marBottom w:val="0"/>
          <w:divBdr>
            <w:top w:val="none" w:sz="0" w:space="0" w:color="auto"/>
            <w:left w:val="none" w:sz="0" w:space="0" w:color="auto"/>
            <w:bottom w:val="none" w:sz="0" w:space="0" w:color="auto"/>
            <w:right w:val="none" w:sz="0" w:space="0" w:color="auto"/>
          </w:divBdr>
        </w:div>
      </w:divsChild>
    </w:div>
    <w:div w:id="176167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665</Words>
  <Characters>3794</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ROSSANA SPARACINO</dc:creator>
  <cp:lastModifiedBy>Patrizia Prato</cp:lastModifiedBy>
  <cp:revision>6</cp:revision>
  <cp:lastPrinted>2025-01-31T15:16:00Z</cp:lastPrinted>
  <dcterms:created xsi:type="dcterms:W3CDTF">2025-01-31T15:14:00Z</dcterms:created>
  <dcterms:modified xsi:type="dcterms:W3CDTF">2025-01-31T16:50:00Z</dcterms:modified>
</cp:coreProperties>
</file>