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27667" w:rsidRDefault="00227667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Dall’</w:t>
      </w:r>
      <w:r w:rsidR="00942A84">
        <w:rPr>
          <w:rFonts w:ascii="Arial" w:hAnsi="Arial" w:cs="Arial"/>
          <w:b/>
          <w:bCs/>
          <w:sz w:val="24"/>
          <w:szCs w:val="24"/>
        </w:rPr>
        <w:t xml:space="preserve">Assemblea generale di </w:t>
      </w:r>
      <w:r w:rsidR="002C2D1F"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3666AB">
        <w:rPr>
          <w:rFonts w:ascii="Arial" w:hAnsi="Arial" w:cs="Arial"/>
          <w:b/>
          <w:bCs/>
          <w:sz w:val="24"/>
          <w:szCs w:val="24"/>
        </w:rPr>
        <w:t>Alessandria</w:t>
      </w:r>
      <w:r>
        <w:rPr>
          <w:rFonts w:ascii="Arial" w:hAnsi="Arial" w:cs="Arial"/>
          <w:b/>
          <w:bCs/>
          <w:sz w:val="24"/>
          <w:szCs w:val="24"/>
        </w:rPr>
        <w:t xml:space="preserve"> la lettera alla Regione sui problemi del comparto in provincia </w:t>
      </w:r>
    </w:p>
    <w:p w:rsidR="002C2D1F" w:rsidRPr="002C2D1F" w:rsidRDefault="00942A84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:rsidR="004A1141" w:rsidRDefault="00942A84" w:rsidP="004A1141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Si è tenuta oggi, 30 maggio, l’Assemblea generale di Confagricoltura Ale</w:t>
      </w:r>
      <w:r w:rsidR="00A34F0E">
        <w:rPr>
          <w:rFonts w:ascii="Arial" w:eastAsia="Arial Unicode MS" w:hAnsi="Arial" w:cs="Arial"/>
          <w:color w:val="000000"/>
          <w:sz w:val="24"/>
          <w:szCs w:val="24"/>
        </w:rPr>
        <w:t>ssandria</w:t>
      </w:r>
      <w:r w:rsidR="0029564A">
        <w:rPr>
          <w:rFonts w:ascii="Arial" w:eastAsia="Arial Unicode MS" w:hAnsi="Arial" w:cs="Arial"/>
          <w:color w:val="000000"/>
          <w:sz w:val="24"/>
          <w:szCs w:val="24"/>
        </w:rPr>
        <w:t xml:space="preserve"> alla tenuta La Camilla di Frugarolo</w:t>
      </w:r>
      <w:r w:rsidR="004A1141">
        <w:rPr>
          <w:rFonts w:ascii="Arial" w:eastAsia="Arial Unicode MS" w:hAnsi="Arial" w:cs="Arial"/>
          <w:color w:val="000000"/>
          <w:sz w:val="24"/>
          <w:szCs w:val="24"/>
        </w:rPr>
        <w:t xml:space="preserve">, </w:t>
      </w:r>
      <w:r w:rsidR="004A1141" w:rsidRPr="004A1141">
        <w:rPr>
          <w:rFonts w:ascii="Arial" w:eastAsia="Arial Unicode MS" w:hAnsi="Arial" w:cs="Arial"/>
          <w:color w:val="000000"/>
          <w:sz w:val="24"/>
          <w:szCs w:val="24"/>
        </w:rPr>
        <w:t xml:space="preserve">un momento di condivisione </w:t>
      </w:r>
      <w:r w:rsidR="004A1141">
        <w:rPr>
          <w:rFonts w:ascii="Arial" w:eastAsia="Arial Unicode MS" w:hAnsi="Arial" w:cs="Arial"/>
          <w:color w:val="000000"/>
          <w:sz w:val="24"/>
          <w:szCs w:val="24"/>
        </w:rPr>
        <w:t xml:space="preserve">con gli imprenditori agricoli </w:t>
      </w:r>
      <w:r w:rsidR="004A1141" w:rsidRPr="004A1141">
        <w:rPr>
          <w:rFonts w:ascii="Arial" w:eastAsia="Arial Unicode MS" w:hAnsi="Arial" w:cs="Arial"/>
          <w:color w:val="000000"/>
          <w:sz w:val="24"/>
          <w:szCs w:val="24"/>
        </w:rPr>
        <w:t xml:space="preserve">e l’occasione per tracciare </w:t>
      </w:r>
      <w:r w:rsidR="004A1141">
        <w:rPr>
          <w:rFonts w:ascii="Arial" w:eastAsia="Arial Unicode MS" w:hAnsi="Arial" w:cs="Arial"/>
          <w:color w:val="000000"/>
          <w:sz w:val="24"/>
          <w:szCs w:val="24"/>
        </w:rPr>
        <w:t>le strategie e priorità dell’associazione</w:t>
      </w:r>
      <w:r w:rsidR="009C538B">
        <w:rPr>
          <w:rFonts w:ascii="Arial" w:eastAsia="Arial Unicode MS" w:hAnsi="Arial" w:cs="Arial"/>
          <w:color w:val="000000"/>
          <w:sz w:val="24"/>
          <w:szCs w:val="24"/>
        </w:rPr>
        <w:t xml:space="preserve"> sul territorio</w:t>
      </w:r>
      <w:r w:rsidR="004A1141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</w:p>
    <w:p w:rsidR="004A1141" w:rsidRDefault="004A1141" w:rsidP="004A1141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227667" w:rsidRDefault="001F3F88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Dopo i saluti istituzionali, la presidente </w:t>
      </w:r>
      <w:r w:rsidRPr="001F3F88">
        <w:rPr>
          <w:rFonts w:ascii="Arial" w:eastAsia="Arial Unicode MS" w:hAnsi="Arial" w:cs="Arial"/>
          <w:b/>
          <w:color w:val="000000"/>
          <w:sz w:val="24"/>
          <w:szCs w:val="24"/>
        </w:rPr>
        <w:t>Paola Sacco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ha </w:t>
      </w:r>
      <w:r w:rsidR="00227667">
        <w:rPr>
          <w:rFonts w:ascii="Arial" w:eastAsia="Arial Unicode MS" w:hAnsi="Arial" w:cs="Arial"/>
          <w:color w:val="000000"/>
          <w:sz w:val="24"/>
          <w:szCs w:val="24"/>
        </w:rPr>
        <w:t>dato lettura all’assemblea di una lettera indirizzata all’Assessore regionale all’Agricoltura Paolo Bongioanni, il cui contenuto è stato condiviso da tutti i presenti.</w:t>
      </w:r>
    </w:p>
    <w:p w:rsidR="006A6F44" w:rsidRDefault="0022766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Tra i punti salienti contenuti nella missiva</w:t>
      </w:r>
      <w:r w:rsidR="0092643A">
        <w:rPr>
          <w:rFonts w:ascii="Arial" w:eastAsia="Arial Unicode MS" w:hAnsi="Arial" w:cs="Arial"/>
          <w:color w:val="000000"/>
          <w:sz w:val="24"/>
          <w:szCs w:val="24"/>
        </w:rPr>
        <w:t>,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che sarà inviata agli uffici di Palazzo della Regione, ci sono le difficoltà connesse alle procedure di compilazione delle do</w:t>
      </w:r>
      <w:r w:rsidR="006A6F44">
        <w:rPr>
          <w:rFonts w:ascii="Arial" w:eastAsia="Arial Unicode MS" w:hAnsi="Arial" w:cs="Arial"/>
          <w:color w:val="000000"/>
          <w:sz w:val="24"/>
          <w:szCs w:val="24"/>
        </w:rPr>
        <w:t xml:space="preserve">mande per gli aiuti Comunitari e viene pertanto richiesta la proroga della scadenza, attualmente fissata al 16 giugno. Viene poi rinnovata la richiesta di un incontro </w:t>
      </w:r>
      <w:r w:rsidR="0092643A">
        <w:rPr>
          <w:rFonts w:ascii="Arial" w:eastAsia="Arial Unicode MS" w:hAnsi="Arial" w:cs="Arial"/>
          <w:color w:val="000000"/>
          <w:sz w:val="24"/>
          <w:szCs w:val="24"/>
        </w:rPr>
        <w:t xml:space="preserve">di carattere tecnico </w:t>
      </w:r>
      <w:r w:rsidR="006A6F44">
        <w:rPr>
          <w:rFonts w:ascii="Arial" w:eastAsia="Arial Unicode MS" w:hAnsi="Arial" w:cs="Arial"/>
          <w:color w:val="000000"/>
          <w:sz w:val="24"/>
          <w:szCs w:val="24"/>
        </w:rPr>
        <w:t xml:space="preserve">con i funzionari regionali per superare quelle criticità operative che dilatano tempi e risultati delle pratiche, anche quelle inerenti </w:t>
      </w:r>
      <w:r w:rsidR="00993910">
        <w:rPr>
          <w:rFonts w:ascii="Arial" w:eastAsia="Arial Unicode MS" w:hAnsi="Arial" w:cs="Arial"/>
          <w:color w:val="000000"/>
          <w:sz w:val="24"/>
          <w:szCs w:val="24"/>
        </w:rPr>
        <w:t>al</w:t>
      </w:r>
      <w:r w:rsidR="006A6F44">
        <w:rPr>
          <w:rFonts w:ascii="Arial" w:eastAsia="Arial Unicode MS" w:hAnsi="Arial" w:cs="Arial"/>
          <w:color w:val="000000"/>
          <w:sz w:val="24"/>
          <w:szCs w:val="24"/>
        </w:rPr>
        <w:t xml:space="preserve"> Psr</w:t>
      </w:r>
      <w:r w:rsidR="0092643A">
        <w:rPr>
          <w:rFonts w:ascii="Arial" w:eastAsia="Arial Unicode MS" w:hAnsi="Arial" w:cs="Arial"/>
          <w:color w:val="000000"/>
          <w:sz w:val="24"/>
          <w:szCs w:val="24"/>
        </w:rPr>
        <w:t>, creando difficoltà alle aziende ed agli operatori dei Caa</w:t>
      </w:r>
      <w:r w:rsidR="006A6F44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</w:p>
    <w:p w:rsidR="006A6F44" w:rsidRDefault="006A6F44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Si torna dunque sul problema dalle Psa che “</w:t>
      </w:r>
      <w:r w:rsidRPr="00321638">
        <w:rPr>
          <w:rFonts w:ascii="Arial" w:eastAsia="Arial Unicode MS" w:hAnsi="Arial" w:cs="Arial"/>
          <w:i/>
          <w:color w:val="000000"/>
          <w:sz w:val="24"/>
          <w:szCs w:val="24"/>
        </w:rPr>
        <w:t>ha praticamente azzerato l’attività di allevamento suinicolo senza prospettive di ripresa all’orizzonte e ristori sempre minori e per nulla garantiti nel futuro</w:t>
      </w:r>
      <w:r>
        <w:rPr>
          <w:rFonts w:ascii="Arial" w:eastAsia="Arial Unicode MS" w:hAnsi="Arial" w:cs="Arial"/>
          <w:color w:val="000000"/>
          <w:sz w:val="24"/>
          <w:szCs w:val="24"/>
        </w:rPr>
        <w:t>”. Viene ribadita inoltre la necessità di contenere la presenza del lupo che “</w:t>
      </w:r>
      <w:r w:rsidRPr="00321638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rappresenta una minaccia per gli allevamenti” e si </w:t>
      </w:r>
      <w:r w:rsidR="0092643A" w:rsidRPr="00321638">
        <w:rPr>
          <w:rFonts w:ascii="Arial" w:eastAsia="Arial Unicode MS" w:hAnsi="Arial" w:cs="Arial"/>
          <w:i/>
          <w:color w:val="000000"/>
          <w:sz w:val="24"/>
          <w:szCs w:val="24"/>
        </w:rPr>
        <w:t>“</w:t>
      </w:r>
      <w:r w:rsidRPr="00321638">
        <w:rPr>
          <w:rFonts w:ascii="Arial" w:eastAsia="Arial Unicode MS" w:hAnsi="Arial" w:cs="Arial"/>
          <w:i/>
          <w:color w:val="000000"/>
          <w:sz w:val="24"/>
          <w:szCs w:val="24"/>
        </w:rPr>
        <w:t>sta avvicinando sempre di più alle abitazioni</w:t>
      </w:r>
      <w:r w:rsidR="0092643A">
        <w:rPr>
          <w:rFonts w:ascii="Arial" w:eastAsia="Arial Unicode MS" w:hAnsi="Arial" w:cs="Arial"/>
          <w:color w:val="000000"/>
          <w:sz w:val="24"/>
          <w:szCs w:val="24"/>
        </w:rPr>
        <w:t>”</w:t>
      </w:r>
      <w:r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6A6F44" w:rsidRDefault="006A6F44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92643A" w:rsidRDefault="0092643A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L’assemblea è stata anche l’occasione per fare il punto sull’agricoltura provinciale, caratterizzata, come nel resto d’Italia, da una diminuzione del numero di aziende (da 6.784 nel 2019 a 5.828 nel 2024) ma di una “tenuta”, della Sau, superficie agricola utilizzata. Le aziende associate a Confagricoltura Alessandria, in particolare, registrano una crescente Sau: mentre la media regionale è di 31 ettari ad azienda, quella degli imprenditori agricoli di Confagricoltura Alessandria è di 40 ettari (dato 2024). </w:t>
      </w:r>
    </w:p>
    <w:p w:rsidR="0092643A" w:rsidRDefault="0092643A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“</w:t>
      </w:r>
      <w:r w:rsidRPr="00321638">
        <w:rPr>
          <w:rFonts w:ascii="Arial" w:eastAsia="Arial Unicode MS" w:hAnsi="Arial" w:cs="Arial"/>
          <w:i/>
          <w:color w:val="000000"/>
          <w:sz w:val="24"/>
          <w:szCs w:val="24"/>
        </w:rPr>
        <w:t>Il dato indica che l’agricoltura sta cambiando</w:t>
      </w:r>
      <w:r w:rsidR="007066F1" w:rsidRPr="00321638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e anche le risposte della politica, a partire da quella europea, devono fare un cambio di passo</w:t>
      </w:r>
      <w:r w:rsidR="007066F1">
        <w:rPr>
          <w:rFonts w:ascii="Arial" w:eastAsia="Arial Unicode MS" w:hAnsi="Arial" w:cs="Arial"/>
          <w:color w:val="000000"/>
          <w:sz w:val="24"/>
          <w:szCs w:val="24"/>
        </w:rPr>
        <w:t xml:space="preserve">”, ha detto la presidente Paola Sacco. Nel corso della relazione, Sacco ha ricordato il ruolo centrale della scienza e della ricerca, due temi che Confagricoltura Alessandria ha portato avanti con il Food&amp;Science Festival Lab Alessandria, che sarà riproposto anche quest’anno. </w:t>
      </w:r>
    </w:p>
    <w:p w:rsidR="007066F1" w:rsidRDefault="007066F1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Un’altra novità annunciata è il Master universitario </w:t>
      </w:r>
      <w:bookmarkStart w:id="0" w:name="_GoBack"/>
      <w:bookmarkEnd w:id="0"/>
      <w:r>
        <w:rPr>
          <w:rFonts w:ascii="Arial" w:eastAsia="Arial Unicode MS" w:hAnsi="Arial" w:cs="Arial"/>
          <w:color w:val="000000"/>
          <w:sz w:val="24"/>
          <w:szCs w:val="24"/>
        </w:rPr>
        <w:t xml:space="preserve">dell’Università del Piemonte Orientale, a cui il più antico sindacato degli agricoltori alessandrini contribuirà </w:t>
      </w:r>
      <w:r w:rsidR="00993910">
        <w:rPr>
          <w:rFonts w:ascii="Arial" w:eastAsia="Arial Unicode MS" w:hAnsi="Arial" w:cs="Arial"/>
          <w:color w:val="000000"/>
          <w:sz w:val="24"/>
          <w:szCs w:val="24"/>
        </w:rPr>
        <w:t>attraverso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Onlus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L’età della Saggezza, che riunisce i pensionati di Confagricoltura. </w:t>
      </w:r>
    </w:p>
    <w:p w:rsidR="007066F1" w:rsidRDefault="007066F1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Di agricoltura resiliente di cambiamenti in atto ha parlato anche il neo direttore generale </w:t>
      </w:r>
      <w:r w:rsidRPr="00321638">
        <w:rPr>
          <w:rFonts w:ascii="Arial" w:eastAsia="Arial Unicode MS" w:hAnsi="Arial" w:cs="Arial"/>
          <w:b/>
          <w:color w:val="000000"/>
          <w:sz w:val="24"/>
          <w:szCs w:val="24"/>
        </w:rPr>
        <w:t>Roberto Caponi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, in collegamento da Roma. </w:t>
      </w:r>
    </w:p>
    <w:p w:rsidR="00CA62E7" w:rsidRDefault="00A95750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lastRenderedPageBreak/>
        <w:t>I</w:t>
      </w:r>
      <w:r w:rsidR="007066F1">
        <w:rPr>
          <w:rFonts w:ascii="Arial" w:eastAsia="Arial Unicode MS" w:hAnsi="Arial" w:cs="Arial"/>
          <w:color w:val="000000"/>
          <w:sz w:val="24"/>
          <w:szCs w:val="24"/>
        </w:rPr>
        <w:t xml:space="preserve">n sala era invece presente </w:t>
      </w:r>
      <w:r w:rsidR="007066F1" w:rsidRPr="00321638">
        <w:rPr>
          <w:rFonts w:ascii="Arial" w:eastAsia="Arial Unicode MS" w:hAnsi="Arial" w:cs="Arial"/>
          <w:b/>
          <w:color w:val="000000"/>
          <w:sz w:val="24"/>
          <w:szCs w:val="24"/>
        </w:rPr>
        <w:t>Natalia Bobba</w:t>
      </w:r>
      <w:r w:rsidR="007066F1">
        <w:rPr>
          <w:rFonts w:ascii="Arial" w:eastAsia="Arial Unicode MS" w:hAnsi="Arial" w:cs="Arial"/>
          <w:color w:val="000000"/>
          <w:sz w:val="24"/>
          <w:szCs w:val="24"/>
        </w:rPr>
        <w:t xml:space="preserve"> socia di Confagricoltura </w:t>
      </w:r>
      <w:r w:rsidR="00321638">
        <w:rPr>
          <w:rFonts w:ascii="Arial" w:eastAsia="Arial Unicode MS" w:hAnsi="Arial" w:cs="Arial"/>
          <w:color w:val="000000"/>
          <w:sz w:val="24"/>
          <w:szCs w:val="24"/>
        </w:rPr>
        <w:t xml:space="preserve">Donna </w:t>
      </w:r>
      <w:r w:rsidR="007066F1">
        <w:rPr>
          <w:rFonts w:ascii="Arial" w:eastAsia="Arial Unicode MS" w:hAnsi="Arial" w:cs="Arial"/>
          <w:color w:val="000000"/>
          <w:sz w:val="24"/>
          <w:szCs w:val="24"/>
        </w:rPr>
        <w:t xml:space="preserve">e presidente dell’Ente Nazionale Risi, </w:t>
      </w:r>
      <w:r w:rsidR="00CA62E7">
        <w:rPr>
          <w:rFonts w:ascii="Arial" w:eastAsia="Arial Unicode MS" w:hAnsi="Arial" w:cs="Arial"/>
          <w:color w:val="000000"/>
          <w:sz w:val="24"/>
          <w:szCs w:val="24"/>
        </w:rPr>
        <w:t xml:space="preserve">ente che valorizza e tutela il riso “made in Italy” che ne ha illustrato il ruolo e le criticità del comparto, tra le quali la concorrenza da parte di paesi che non rispettano standard qualitativi. </w:t>
      </w:r>
    </w:p>
    <w:p w:rsidR="00CA62E7" w:rsidRDefault="00CA62E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Erano presenti inoltre i referenti del progetto “Colline Solidali del Monferrato” che, con la “Cremolina”, crema di nocciole e cioccolato, hanno vinto il premio Agricoltura Sociale di Confagricoltura. Si tratta di un progetto di cooperazione tra la cooperativa Azimut, i servizi socio assistenziali dell’ovadese e l’azienda agricola </w:t>
      </w:r>
      <w:r w:rsidRPr="00321638">
        <w:rPr>
          <w:rFonts w:ascii="Arial" w:eastAsia="Arial Unicode MS" w:hAnsi="Arial" w:cs="Arial"/>
          <w:b/>
          <w:color w:val="000000"/>
          <w:sz w:val="24"/>
          <w:szCs w:val="24"/>
        </w:rPr>
        <w:t>Casa Wallace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, per l’inclusione di persone con disabilità o disagi sociali nella lavorazione della crema spalmabile. </w:t>
      </w:r>
    </w:p>
    <w:p w:rsidR="00CA62E7" w:rsidRDefault="00CA62E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Infine, la direttrice di Confagricoltura Alessandria </w:t>
      </w:r>
      <w:r w:rsidRPr="00321638">
        <w:rPr>
          <w:rFonts w:ascii="Arial" w:eastAsia="Arial Unicode MS" w:hAnsi="Arial" w:cs="Arial"/>
          <w:b/>
          <w:color w:val="000000"/>
          <w:sz w:val="24"/>
          <w:szCs w:val="24"/>
        </w:rPr>
        <w:t>Cristina Bagnasco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ha consegnato il riconoscimento per i 25 anni di lavoro a </w:t>
      </w:r>
      <w:r w:rsidRPr="00321638">
        <w:rPr>
          <w:rFonts w:ascii="Arial" w:eastAsia="Arial Unicode MS" w:hAnsi="Arial" w:cs="Arial"/>
          <w:b/>
          <w:color w:val="000000"/>
          <w:sz w:val="24"/>
          <w:szCs w:val="24"/>
        </w:rPr>
        <w:t>Daniela Punta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, della zona di Novi Ligure. </w:t>
      </w:r>
    </w:p>
    <w:p w:rsidR="006A6F44" w:rsidRDefault="006A6F44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29564A" w:rsidRDefault="0029564A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Si ringrazia</w:t>
      </w:r>
      <w:r w:rsidR="00A95750">
        <w:rPr>
          <w:rFonts w:ascii="Arial" w:eastAsia="Arial Unicode MS" w:hAnsi="Arial" w:cs="Arial"/>
          <w:color w:val="000000"/>
          <w:sz w:val="24"/>
          <w:szCs w:val="24"/>
        </w:rPr>
        <w:t>no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A95750">
        <w:rPr>
          <w:rFonts w:ascii="Arial" w:eastAsia="Arial Unicode MS" w:hAnsi="Arial" w:cs="Arial"/>
          <w:color w:val="000000"/>
          <w:sz w:val="24"/>
          <w:szCs w:val="24"/>
        </w:rPr>
        <w:t>le famiglie Amateis e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Berardo per l’ospitalità e gli sponsor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Fertidra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Instrumentix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Unicar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Srl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 xml:space="preserve"> per la loro presenta e collaborazione</w:t>
      </w:r>
      <w:r w:rsidR="00A95750">
        <w:rPr>
          <w:rFonts w:ascii="Arial" w:eastAsia="Arial Unicode MS" w:hAnsi="Arial" w:cs="Arial"/>
          <w:color w:val="000000"/>
          <w:sz w:val="24"/>
          <w:szCs w:val="24"/>
        </w:rPr>
        <w:t>, l’azienda Cattaneo Giuseppina per le magnific</w:t>
      </w:r>
      <w:r w:rsidR="00321638">
        <w:rPr>
          <w:rFonts w:ascii="Arial" w:eastAsia="Arial Unicode MS" w:hAnsi="Arial" w:cs="Arial"/>
          <w:color w:val="000000"/>
          <w:sz w:val="24"/>
          <w:szCs w:val="24"/>
        </w:rPr>
        <w:t>h</w:t>
      </w:r>
      <w:r w:rsidR="00A95750">
        <w:rPr>
          <w:rFonts w:ascii="Arial" w:eastAsia="Arial Unicode MS" w:hAnsi="Arial" w:cs="Arial"/>
          <w:color w:val="000000"/>
          <w:sz w:val="24"/>
          <w:szCs w:val="24"/>
        </w:rPr>
        <w:t>e composizioni floreali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</w:p>
    <w:p w:rsidR="00287AF7" w:rsidRDefault="00287AF7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321638" w:rsidRDefault="00321638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3106F0">
        <w:rPr>
          <w:rFonts w:ascii="Arial" w:hAnsi="Arial" w:cs="Arial"/>
          <w:sz w:val="24"/>
          <w:szCs w:val="24"/>
        </w:rPr>
        <w:t>30 maggio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29564A">
        <w:rPr>
          <w:rFonts w:ascii="Arial" w:hAnsi="Arial" w:cs="Arial"/>
          <w:sz w:val="24"/>
          <w:szCs w:val="24"/>
        </w:rPr>
        <w:t>2025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942A84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13341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1F329D"/>
    <w:rsid w:val="001F3F88"/>
    <w:rsid w:val="00205647"/>
    <w:rsid w:val="00211549"/>
    <w:rsid w:val="00212F61"/>
    <w:rsid w:val="00227667"/>
    <w:rsid w:val="00257352"/>
    <w:rsid w:val="00271125"/>
    <w:rsid w:val="00280AE3"/>
    <w:rsid w:val="00280C04"/>
    <w:rsid w:val="00287AF7"/>
    <w:rsid w:val="00291269"/>
    <w:rsid w:val="00292C0F"/>
    <w:rsid w:val="002952CB"/>
    <w:rsid w:val="0029564A"/>
    <w:rsid w:val="002A50C1"/>
    <w:rsid w:val="002C2D1F"/>
    <w:rsid w:val="002C5DBF"/>
    <w:rsid w:val="002D1D9A"/>
    <w:rsid w:val="002D3883"/>
    <w:rsid w:val="002D4F16"/>
    <w:rsid w:val="003106F0"/>
    <w:rsid w:val="00312C9B"/>
    <w:rsid w:val="00315F77"/>
    <w:rsid w:val="00317573"/>
    <w:rsid w:val="00321638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0512"/>
    <w:rsid w:val="00433A89"/>
    <w:rsid w:val="004361A6"/>
    <w:rsid w:val="0044166F"/>
    <w:rsid w:val="004422DB"/>
    <w:rsid w:val="00472673"/>
    <w:rsid w:val="00487060"/>
    <w:rsid w:val="004A1141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6F44"/>
    <w:rsid w:val="006A7ECC"/>
    <w:rsid w:val="006C1D13"/>
    <w:rsid w:val="006D3E66"/>
    <w:rsid w:val="006E27AA"/>
    <w:rsid w:val="007066F1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2643A"/>
    <w:rsid w:val="00942A84"/>
    <w:rsid w:val="0096167C"/>
    <w:rsid w:val="00986811"/>
    <w:rsid w:val="00993910"/>
    <w:rsid w:val="009A4E3D"/>
    <w:rsid w:val="009B4EC0"/>
    <w:rsid w:val="009C538B"/>
    <w:rsid w:val="009C5764"/>
    <w:rsid w:val="009D47FC"/>
    <w:rsid w:val="009F7753"/>
    <w:rsid w:val="009F7C52"/>
    <w:rsid w:val="00A11695"/>
    <w:rsid w:val="00A116AB"/>
    <w:rsid w:val="00A132D9"/>
    <w:rsid w:val="00A34BA2"/>
    <w:rsid w:val="00A34F0E"/>
    <w:rsid w:val="00A36955"/>
    <w:rsid w:val="00A521CF"/>
    <w:rsid w:val="00A66075"/>
    <w:rsid w:val="00A95750"/>
    <w:rsid w:val="00AA5C67"/>
    <w:rsid w:val="00AA7955"/>
    <w:rsid w:val="00AB3B6F"/>
    <w:rsid w:val="00AC791E"/>
    <w:rsid w:val="00AE0177"/>
    <w:rsid w:val="00AE4D67"/>
    <w:rsid w:val="00B21B22"/>
    <w:rsid w:val="00B35BCB"/>
    <w:rsid w:val="00B37060"/>
    <w:rsid w:val="00B43E33"/>
    <w:rsid w:val="00B446A0"/>
    <w:rsid w:val="00B63DD4"/>
    <w:rsid w:val="00BA17E6"/>
    <w:rsid w:val="00BC45C7"/>
    <w:rsid w:val="00BC7F91"/>
    <w:rsid w:val="00BF3BEE"/>
    <w:rsid w:val="00C16203"/>
    <w:rsid w:val="00C23E6E"/>
    <w:rsid w:val="00C2769A"/>
    <w:rsid w:val="00C442BE"/>
    <w:rsid w:val="00C5097C"/>
    <w:rsid w:val="00C862A0"/>
    <w:rsid w:val="00C951B8"/>
    <w:rsid w:val="00CA62E7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83D05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8</cp:revision>
  <cp:lastPrinted>2010-04-01T11:33:00Z</cp:lastPrinted>
  <dcterms:created xsi:type="dcterms:W3CDTF">2025-05-27T14:14:00Z</dcterms:created>
  <dcterms:modified xsi:type="dcterms:W3CDTF">2025-05-30T14:23:00Z</dcterms:modified>
</cp:coreProperties>
</file>