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F0174" w14:textId="77777777" w:rsidR="00280AE3" w:rsidRDefault="00CD01E6" w:rsidP="00AA2BFA">
      <w:r>
        <w:rPr>
          <w:noProof/>
        </w:rPr>
        <w:drawing>
          <wp:inline distT="0" distB="0" distL="0" distR="0" wp14:anchorId="5A2E02C5" wp14:editId="322D1B34">
            <wp:extent cx="2261027" cy="502920"/>
            <wp:effectExtent l="0" t="0" r="6350" b="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27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BFA">
        <w:t xml:space="preserve">                                                    </w:t>
      </w:r>
      <w:r w:rsidR="00AA2BFA">
        <w:rPr>
          <w:noProof/>
        </w:rPr>
        <w:drawing>
          <wp:inline distT="0" distB="0" distL="0" distR="0" wp14:anchorId="0779795A" wp14:editId="5A3134E8">
            <wp:extent cx="2042160" cy="59518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griturist_AL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026" cy="59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7C21D" w14:textId="77777777"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14:paraId="70FEBFDA" w14:textId="77777777"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14:paraId="78130EFE" w14:textId="77777777"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 xml:space="preserve">Via Trotti, </w:t>
      </w:r>
      <w:proofErr w:type="gramStart"/>
      <w:r>
        <w:rPr>
          <w:rFonts w:ascii="Arial" w:eastAsia="Lucida Sans Unicode" w:hAnsi="Arial" w:cs="Arial"/>
          <w:color w:val="008000"/>
          <w:sz w:val="18"/>
          <w:szCs w:val="24"/>
        </w:rPr>
        <w:t>122  -</w:t>
      </w:r>
      <w:proofErr w:type="gram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14:paraId="0E332FC5" w14:textId="77777777"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</w:t>
      </w:r>
      <w:proofErr w:type="gramStart"/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  <w:proofErr w:type="gramEnd"/>
    </w:p>
    <w:p w14:paraId="5CBC5807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4089FEFA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09078F05" w14:textId="77777777"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02067043" w14:textId="77777777" w:rsidR="002C2D1F" w:rsidRPr="008240BB" w:rsidRDefault="00DF76CC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40BB">
        <w:rPr>
          <w:rFonts w:ascii="Arial" w:hAnsi="Arial" w:cs="Arial"/>
          <w:b/>
          <w:bCs/>
          <w:sz w:val="24"/>
          <w:szCs w:val="24"/>
        </w:rPr>
        <w:t>Pasqua, Agriturist: campagna</w:t>
      </w:r>
      <w:r w:rsidR="00AA2BFA" w:rsidRPr="008240BB">
        <w:rPr>
          <w:rFonts w:ascii="Arial" w:hAnsi="Arial" w:cs="Arial"/>
          <w:b/>
          <w:bCs/>
          <w:sz w:val="24"/>
          <w:szCs w:val="24"/>
        </w:rPr>
        <w:t>,</w:t>
      </w:r>
      <w:r w:rsidRPr="008240BB">
        <w:rPr>
          <w:rFonts w:ascii="Arial" w:hAnsi="Arial" w:cs="Arial"/>
          <w:b/>
          <w:bCs/>
          <w:sz w:val="24"/>
          <w:szCs w:val="24"/>
        </w:rPr>
        <w:t xml:space="preserve"> meta preferita del turismo fuori porta</w:t>
      </w:r>
    </w:p>
    <w:p w14:paraId="4C0D6BB8" w14:textId="77777777" w:rsidR="00DF76CC" w:rsidRPr="00DF76CC" w:rsidRDefault="00DF76CC" w:rsidP="00DF76CC">
      <w:pPr>
        <w:shd w:val="clear" w:color="auto" w:fill="FFFFFF"/>
        <w:spacing w:line="276" w:lineRule="auto"/>
        <w:jc w:val="both"/>
        <w:rPr>
          <w:rFonts w:ascii="Verdana" w:hAnsi="Verdana"/>
          <w:bCs/>
        </w:rPr>
      </w:pPr>
    </w:p>
    <w:p w14:paraId="39EA4039" w14:textId="77777777" w:rsidR="00DF76CC" w:rsidRPr="008240BB" w:rsidRDefault="00DF76CC" w:rsidP="00DF76C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240BB">
        <w:rPr>
          <w:rFonts w:ascii="Arial" w:hAnsi="Arial" w:cs="Arial"/>
          <w:bCs/>
          <w:sz w:val="22"/>
          <w:szCs w:val="22"/>
        </w:rPr>
        <w:t>Una Pasqua all’insegna del buon c</w:t>
      </w:r>
      <w:r w:rsidR="00E83B34" w:rsidRPr="008240BB">
        <w:rPr>
          <w:rFonts w:ascii="Arial" w:hAnsi="Arial" w:cs="Arial"/>
          <w:bCs/>
          <w:sz w:val="22"/>
          <w:szCs w:val="22"/>
        </w:rPr>
        <w:t>ibo, della campagna e del verde</w:t>
      </w:r>
      <w:r w:rsidRPr="008240BB"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 w:rsidR="00E83B34" w:rsidRPr="008240BB">
        <w:rPr>
          <w:rFonts w:ascii="Arial" w:hAnsi="Arial" w:cs="Arial"/>
          <w:bCs/>
          <w:sz w:val="22"/>
          <w:szCs w:val="22"/>
        </w:rPr>
        <w:t>E’</w:t>
      </w:r>
      <w:proofErr w:type="gramEnd"/>
      <w:r w:rsidR="00E83B34" w:rsidRPr="008240BB">
        <w:rPr>
          <w:rFonts w:ascii="Arial" w:hAnsi="Arial" w:cs="Arial"/>
          <w:bCs/>
          <w:sz w:val="22"/>
          <w:szCs w:val="22"/>
        </w:rPr>
        <w:t xml:space="preserve"> il filo conduttore del ponte di Pasqua negli agriturismi di Agriturist Alessandria, pronti ad accogliere i visitatori nel primo ponte che segna, per molti, la ripresa della stagione.</w:t>
      </w:r>
    </w:p>
    <w:p w14:paraId="6AAE9509" w14:textId="77777777" w:rsidR="00E83B34" w:rsidRPr="008240BB" w:rsidRDefault="00E83B34" w:rsidP="00DF76C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240BB">
        <w:rPr>
          <w:rFonts w:ascii="Arial" w:hAnsi="Arial" w:cs="Arial"/>
          <w:bCs/>
          <w:sz w:val="22"/>
          <w:szCs w:val="22"/>
        </w:rPr>
        <w:t xml:space="preserve">Forti di una crescita del settore turistico, legato soprattutto all’eccellente offerta enogastronomica della nostra provincia, che ha segnato un + 13,6% di arrivi (dato Alexala) nell’ultimo anno, gli agriturismi di Agriturist Alessandria puntano su nuove proposte e sullo stretto legame con il visitatore che solo un agricoltore appassionato del proprio lavoro sa creare e trasmettere. </w:t>
      </w:r>
    </w:p>
    <w:p w14:paraId="46985B4D" w14:textId="77777777" w:rsidR="00DF76CC" w:rsidRPr="008240BB" w:rsidRDefault="00E83B34" w:rsidP="00DF76C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240BB">
        <w:rPr>
          <w:rFonts w:ascii="Arial" w:hAnsi="Arial" w:cs="Arial"/>
          <w:bCs/>
          <w:sz w:val="22"/>
          <w:szCs w:val="22"/>
        </w:rPr>
        <w:t>“Gli operatori di Agriturist, che sono anche agricoltori, si dimostrano sempre più attenti all</w:t>
      </w:r>
      <w:r w:rsidR="00AA2BFA" w:rsidRPr="008240BB">
        <w:rPr>
          <w:rFonts w:ascii="Arial" w:hAnsi="Arial" w:cs="Arial"/>
          <w:bCs/>
          <w:sz w:val="22"/>
          <w:szCs w:val="22"/>
        </w:rPr>
        <w:t>e esigenze degli ospiti e questa</w:t>
      </w:r>
      <w:r w:rsidRPr="008240BB">
        <w:rPr>
          <w:rFonts w:ascii="Arial" w:hAnsi="Arial" w:cs="Arial"/>
          <w:bCs/>
          <w:sz w:val="22"/>
          <w:szCs w:val="22"/>
        </w:rPr>
        <w:t xml:space="preserve"> è una peculiarità che </w:t>
      </w:r>
      <w:r w:rsidR="00364676" w:rsidRPr="008240BB">
        <w:rPr>
          <w:rFonts w:ascii="Arial" w:hAnsi="Arial" w:cs="Arial"/>
          <w:bCs/>
          <w:sz w:val="22"/>
          <w:szCs w:val="22"/>
        </w:rPr>
        <w:t>consente</w:t>
      </w:r>
      <w:r w:rsidRPr="008240BB">
        <w:rPr>
          <w:rFonts w:ascii="Arial" w:hAnsi="Arial" w:cs="Arial"/>
          <w:bCs/>
          <w:sz w:val="22"/>
          <w:szCs w:val="22"/>
        </w:rPr>
        <w:t xml:space="preserve"> </w:t>
      </w:r>
      <w:r w:rsidR="00364676" w:rsidRPr="008240BB">
        <w:rPr>
          <w:rFonts w:ascii="Arial" w:hAnsi="Arial" w:cs="Arial"/>
          <w:bCs/>
          <w:sz w:val="22"/>
          <w:szCs w:val="22"/>
        </w:rPr>
        <w:t xml:space="preserve">ulteriori </w:t>
      </w:r>
      <w:r w:rsidRPr="008240BB">
        <w:rPr>
          <w:rFonts w:ascii="Arial" w:hAnsi="Arial" w:cs="Arial"/>
          <w:bCs/>
          <w:sz w:val="22"/>
          <w:szCs w:val="22"/>
        </w:rPr>
        <w:t xml:space="preserve">spazi di crescita”, spiega </w:t>
      </w:r>
      <w:r w:rsidRPr="008240BB">
        <w:rPr>
          <w:rFonts w:ascii="Arial" w:hAnsi="Arial" w:cs="Arial"/>
          <w:b/>
          <w:bCs/>
          <w:sz w:val="22"/>
          <w:szCs w:val="22"/>
        </w:rPr>
        <w:t>Franco Priarone</w:t>
      </w:r>
      <w:r w:rsidRPr="008240BB">
        <w:rPr>
          <w:rFonts w:ascii="Arial" w:hAnsi="Arial" w:cs="Arial"/>
          <w:bCs/>
          <w:sz w:val="22"/>
          <w:szCs w:val="22"/>
        </w:rPr>
        <w:t>, presidente di Agriturist Alessandria. L’accoglienza, il calore e l’eccellenza dei prodotti enogastronomici fanno, poi, la differenza rispetto ad offerte standardizzate</w:t>
      </w:r>
      <w:r w:rsidR="00494F81" w:rsidRPr="008240BB">
        <w:rPr>
          <w:rFonts w:ascii="Arial" w:hAnsi="Arial" w:cs="Arial"/>
          <w:bCs/>
          <w:sz w:val="22"/>
          <w:szCs w:val="22"/>
        </w:rPr>
        <w:t>”</w:t>
      </w:r>
      <w:r w:rsidRPr="008240BB">
        <w:rPr>
          <w:rFonts w:ascii="Arial" w:hAnsi="Arial" w:cs="Arial"/>
          <w:bCs/>
          <w:sz w:val="22"/>
          <w:szCs w:val="22"/>
        </w:rPr>
        <w:t>.</w:t>
      </w:r>
      <w:r w:rsidR="00494F81" w:rsidRPr="008240BB">
        <w:rPr>
          <w:rFonts w:ascii="Arial" w:hAnsi="Arial" w:cs="Arial"/>
          <w:bCs/>
          <w:sz w:val="22"/>
          <w:szCs w:val="22"/>
        </w:rPr>
        <w:t xml:space="preserve"> </w:t>
      </w:r>
      <w:r w:rsidRPr="008240BB">
        <w:rPr>
          <w:rFonts w:ascii="Arial" w:hAnsi="Arial" w:cs="Arial"/>
          <w:bCs/>
          <w:sz w:val="22"/>
          <w:szCs w:val="22"/>
        </w:rPr>
        <w:t>Insomma, gli agriturismi in provincia di Alessandria sono in grado di offrire quella genuinità che spesso il turista, soprattutto straniero</w:t>
      </w:r>
      <w:r w:rsidR="0055322C" w:rsidRPr="008240BB">
        <w:rPr>
          <w:rFonts w:ascii="Arial" w:hAnsi="Arial" w:cs="Arial"/>
          <w:bCs/>
          <w:sz w:val="22"/>
          <w:szCs w:val="22"/>
        </w:rPr>
        <w:t>, cerca tra le nostre colline e campagne.</w:t>
      </w:r>
    </w:p>
    <w:p w14:paraId="5DF37B6D" w14:textId="77777777" w:rsidR="0055322C" w:rsidRPr="008240BB" w:rsidRDefault="0055322C" w:rsidP="00DF76C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240BB">
        <w:rPr>
          <w:rFonts w:ascii="Arial" w:hAnsi="Arial" w:cs="Arial"/>
          <w:bCs/>
          <w:sz w:val="22"/>
          <w:szCs w:val="22"/>
        </w:rPr>
        <w:t>Per quanto riguarda l’andamento delle prenotazioni nel periodo pasquale, Priarone afferma che, in molti casi, siamo già al “tutto esaurito” da qualche settimana.</w:t>
      </w:r>
    </w:p>
    <w:p w14:paraId="60D2F85C" w14:textId="77777777" w:rsidR="0055322C" w:rsidRPr="008240BB" w:rsidRDefault="0055322C" w:rsidP="00DF76C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240BB">
        <w:rPr>
          <w:rFonts w:ascii="Arial" w:hAnsi="Arial" w:cs="Arial"/>
          <w:bCs/>
          <w:sz w:val="22"/>
          <w:szCs w:val="22"/>
        </w:rPr>
        <w:t xml:space="preserve">“Resta ancora un po’ di incertezza legata alle previsioni meteorologiche. </w:t>
      </w:r>
      <w:r w:rsidR="00364676" w:rsidRPr="008240BB">
        <w:rPr>
          <w:rFonts w:ascii="Arial" w:hAnsi="Arial" w:cs="Arial"/>
          <w:bCs/>
          <w:sz w:val="22"/>
          <w:szCs w:val="22"/>
        </w:rPr>
        <w:t>L</w:t>
      </w:r>
      <w:r w:rsidR="00AA2BFA" w:rsidRPr="008240BB">
        <w:rPr>
          <w:rFonts w:ascii="Arial" w:hAnsi="Arial" w:cs="Arial"/>
          <w:bCs/>
          <w:sz w:val="22"/>
          <w:szCs w:val="22"/>
        </w:rPr>
        <w:t>’abbassamento delle temperatu</w:t>
      </w:r>
      <w:r w:rsidRPr="008240BB">
        <w:rPr>
          <w:rFonts w:ascii="Arial" w:hAnsi="Arial" w:cs="Arial"/>
          <w:bCs/>
          <w:sz w:val="22"/>
          <w:szCs w:val="22"/>
        </w:rPr>
        <w:t>re ha probabilmente favorito la scelta di mete vicine e che possano offrire un’alternativa al pic</w:t>
      </w:r>
      <w:r w:rsidR="00494F81" w:rsidRPr="008240BB">
        <w:rPr>
          <w:rFonts w:ascii="Arial" w:hAnsi="Arial" w:cs="Arial"/>
          <w:bCs/>
          <w:sz w:val="22"/>
          <w:szCs w:val="22"/>
        </w:rPr>
        <w:t>-</w:t>
      </w:r>
      <w:r w:rsidRPr="008240BB">
        <w:rPr>
          <w:rFonts w:ascii="Arial" w:hAnsi="Arial" w:cs="Arial"/>
          <w:bCs/>
          <w:sz w:val="22"/>
          <w:szCs w:val="22"/>
        </w:rPr>
        <w:t>nic all’aria aperta”.</w:t>
      </w:r>
    </w:p>
    <w:p w14:paraId="188ED39E" w14:textId="77777777" w:rsidR="0055322C" w:rsidRPr="008240BB" w:rsidRDefault="00DF76CC" w:rsidP="00DF76C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240BB">
        <w:rPr>
          <w:rFonts w:ascii="Arial" w:hAnsi="Arial" w:cs="Arial"/>
          <w:bCs/>
          <w:sz w:val="22"/>
          <w:szCs w:val="22"/>
        </w:rPr>
        <w:t xml:space="preserve">La campagna, segnala l’osservatorio di Agriturist sul territorio, si conferma dunque la scelta naturale degli italiani per le feste. </w:t>
      </w:r>
      <w:r w:rsidR="0055322C" w:rsidRPr="008240BB">
        <w:rPr>
          <w:rFonts w:ascii="Arial" w:hAnsi="Arial" w:cs="Arial"/>
          <w:bCs/>
          <w:sz w:val="22"/>
          <w:szCs w:val="22"/>
        </w:rPr>
        <w:t xml:space="preserve">E la nostra provincia non fa eccezione. </w:t>
      </w:r>
    </w:p>
    <w:p w14:paraId="3A5900FB" w14:textId="77777777" w:rsidR="00494F81" w:rsidRPr="008240BB" w:rsidRDefault="00494F81" w:rsidP="00494F8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240BB">
        <w:rPr>
          <w:rFonts w:ascii="Arial" w:hAnsi="Arial" w:cs="Arial"/>
          <w:bCs/>
          <w:sz w:val="22"/>
          <w:szCs w:val="22"/>
        </w:rPr>
        <w:t xml:space="preserve">“Per il 2024, auspichiamo un ulteriore incremento delle prenotazioni e un ritorno nelle nostre strutture degli Italiani che vivono all’estero, oltre a un movimento interno di un milione e mezzo circa di appassionati, che già da tempo sostiene il settore. Vincenti sono, oltre alla ristorazione, le molteplici attività collegate - sottolinea il presidente di Agriturist Piemonte </w:t>
      </w:r>
      <w:r w:rsidRPr="008240BB">
        <w:rPr>
          <w:rFonts w:ascii="Arial" w:hAnsi="Arial" w:cs="Arial"/>
          <w:b/>
          <w:bCs/>
          <w:sz w:val="22"/>
          <w:szCs w:val="22"/>
        </w:rPr>
        <w:t>Lorenzo Morandi</w:t>
      </w:r>
      <w:r w:rsidRPr="008240BB">
        <w:rPr>
          <w:rFonts w:ascii="Arial" w:hAnsi="Arial" w:cs="Arial"/>
          <w:bCs/>
          <w:sz w:val="22"/>
          <w:szCs w:val="22"/>
        </w:rPr>
        <w:t xml:space="preserve"> - come l’eno-gastroturismo e il cicloturismo, alternative sostenibili in forte aumento, a dimostrazione che si tratta di un settore capace di valorizzare le produzioni agricole locali e in grado di modularsi, evolversi e rafforzarsi, diventando protagonista dello sviluppo dei territori e della tenuta dell'occupazione”.</w:t>
      </w:r>
    </w:p>
    <w:p w14:paraId="038779F3" w14:textId="77777777" w:rsidR="00494F81" w:rsidRPr="008240BB" w:rsidRDefault="00494F81" w:rsidP="00494F8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5E0DCE" w14:textId="77777777" w:rsidR="00494F81" w:rsidRPr="008240BB" w:rsidRDefault="00494F81" w:rsidP="00494F8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240BB">
        <w:rPr>
          <w:rFonts w:ascii="Arial" w:hAnsi="Arial" w:cs="Arial"/>
          <w:bCs/>
          <w:sz w:val="22"/>
          <w:szCs w:val="22"/>
        </w:rPr>
        <w:t xml:space="preserve">Dal 2004 le aziende agrituristiche sono cresciute quasi del 90% e, solo lo scorso anno, hanno accolto più di quattro milioni di turisti, con un fatturato di 1,5 miliardi di euro: “A dimostrazione che l’intuizione di Confagricoltura a inventare, in Italia, l’ospitalità nelle aziende agricole è stata vincente. </w:t>
      </w:r>
    </w:p>
    <w:p w14:paraId="56449052" w14:textId="77777777" w:rsidR="0055322C" w:rsidRPr="008240BB" w:rsidRDefault="00494F81" w:rsidP="00494F8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240BB">
        <w:rPr>
          <w:rFonts w:ascii="Arial" w:hAnsi="Arial" w:cs="Arial"/>
          <w:bCs/>
          <w:sz w:val="22"/>
          <w:szCs w:val="22"/>
        </w:rPr>
        <w:t xml:space="preserve">Oggi è un fenomeno ben radicato e di successo, che non ha eguali in tutto il mondo, importantissimo segmento dell'offerta turistica italiana, capace di valorizzare l’agricoltura, l’ospitalità rurale, l’enogastronomia, l’ambiente, i borghi, le zone di montagna e le aree di collina”. </w:t>
      </w:r>
      <w:r w:rsidR="003D7765" w:rsidRPr="008240BB">
        <w:rPr>
          <w:rFonts w:ascii="Arial" w:hAnsi="Arial" w:cs="Arial"/>
          <w:bCs/>
          <w:sz w:val="22"/>
          <w:szCs w:val="22"/>
        </w:rPr>
        <w:t xml:space="preserve"> </w:t>
      </w:r>
    </w:p>
    <w:p w14:paraId="1F6176A1" w14:textId="77777777" w:rsidR="0055322C" w:rsidRPr="008240BB" w:rsidRDefault="0055322C" w:rsidP="00DF76C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910B3FC" w14:textId="77777777" w:rsidR="001C08F5" w:rsidRPr="008240BB" w:rsidRDefault="001C08F5" w:rsidP="00823FAA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10D5BEEA" w14:textId="77777777" w:rsidR="00823FAA" w:rsidRPr="008240BB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8240BB">
        <w:rPr>
          <w:rFonts w:ascii="Arial" w:hAnsi="Arial" w:cs="Arial"/>
          <w:sz w:val="22"/>
          <w:szCs w:val="22"/>
        </w:rPr>
        <w:t>Alessandria,</w:t>
      </w:r>
      <w:r w:rsidR="00583BDE" w:rsidRPr="008240BB">
        <w:rPr>
          <w:rFonts w:ascii="Arial" w:hAnsi="Arial" w:cs="Arial"/>
          <w:sz w:val="22"/>
          <w:szCs w:val="22"/>
        </w:rPr>
        <w:t xml:space="preserve"> </w:t>
      </w:r>
      <w:r w:rsidR="00494F81" w:rsidRPr="008240BB">
        <w:rPr>
          <w:rFonts w:ascii="Arial" w:hAnsi="Arial" w:cs="Arial"/>
          <w:sz w:val="22"/>
          <w:szCs w:val="22"/>
        </w:rPr>
        <w:t xml:space="preserve">28 marzo </w:t>
      </w:r>
      <w:r w:rsidR="0055322C" w:rsidRPr="008240BB">
        <w:rPr>
          <w:rFonts w:ascii="Arial" w:hAnsi="Arial" w:cs="Arial"/>
          <w:sz w:val="22"/>
          <w:szCs w:val="22"/>
        </w:rPr>
        <w:t>2024</w:t>
      </w:r>
    </w:p>
    <w:p w14:paraId="7309CDED" w14:textId="77777777"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624D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876315">
    <w:abstractNumId w:val="1"/>
  </w:num>
  <w:num w:numId="2" w16cid:durableId="1121074575">
    <w:abstractNumId w:val="0"/>
  </w:num>
  <w:num w:numId="3" w16cid:durableId="441344391">
    <w:abstractNumId w:val="2"/>
  </w:num>
  <w:num w:numId="4" w16cid:durableId="105835633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3"/>
    <w:rsid w:val="000103D1"/>
    <w:rsid w:val="000131D3"/>
    <w:rsid w:val="00026CB7"/>
    <w:rsid w:val="00054467"/>
    <w:rsid w:val="000569C9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4676"/>
    <w:rsid w:val="003666AB"/>
    <w:rsid w:val="003848D5"/>
    <w:rsid w:val="003964D7"/>
    <w:rsid w:val="003A528C"/>
    <w:rsid w:val="003D7765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94F81"/>
    <w:rsid w:val="004B713A"/>
    <w:rsid w:val="004D50BF"/>
    <w:rsid w:val="004E43B7"/>
    <w:rsid w:val="004F1FF1"/>
    <w:rsid w:val="00524842"/>
    <w:rsid w:val="0052784C"/>
    <w:rsid w:val="00543659"/>
    <w:rsid w:val="0055322C"/>
    <w:rsid w:val="00555AF6"/>
    <w:rsid w:val="0058146B"/>
    <w:rsid w:val="00583BDE"/>
    <w:rsid w:val="00590334"/>
    <w:rsid w:val="005904E1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8016A6"/>
    <w:rsid w:val="008152E6"/>
    <w:rsid w:val="00815C45"/>
    <w:rsid w:val="00823FAA"/>
    <w:rsid w:val="008240BB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2BFA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769A"/>
    <w:rsid w:val="00C41B71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DD65A8"/>
    <w:rsid w:val="00DF76CC"/>
    <w:rsid w:val="00E11F7F"/>
    <w:rsid w:val="00E1637F"/>
    <w:rsid w:val="00E32D86"/>
    <w:rsid w:val="00E422EB"/>
    <w:rsid w:val="00E83037"/>
    <w:rsid w:val="00E83B34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B200A"/>
  <w15:docId w15:val="{57FD6241-43E1-4570-ADA1-DF03F27F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Patrizia Prato</cp:lastModifiedBy>
  <cp:revision>3</cp:revision>
  <cp:lastPrinted>2024-03-28T11:08:00Z</cp:lastPrinted>
  <dcterms:created xsi:type="dcterms:W3CDTF">2024-03-28T11:07:00Z</dcterms:created>
  <dcterms:modified xsi:type="dcterms:W3CDTF">2024-03-28T11:09:00Z</dcterms:modified>
</cp:coreProperties>
</file>