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5A" w:rsidRPr="00A66075" w:rsidRDefault="00CD01E6" w:rsidP="0089455A">
      <w:pPr>
        <w:pStyle w:val="Rientrocorpodeltesto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60B297D" wp14:editId="15435B15">
            <wp:extent cx="1790700" cy="398306"/>
            <wp:effectExtent l="0" t="0" r="0" b="1905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86" cy="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55A">
        <w:rPr>
          <w:rFonts w:ascii="Arial" w:hAnsi="Arial" w:cs="Arial"/>
          <w:sz w:val="24"/>
          <w:szCs w:val="24"/>
        </w:rPr>
        <w:t xml:space="preserve">     </w:t>
      </w:r>
      <w:r w:rsidR="00894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64B69C" wp14:editId="5EBE4A7F">
            <wp:extent cx="1760220" cy="358654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FONNA AL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37" cy="3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55A">
        <w:rPr>
          <w:rFonts w:ascii="Arial" w:hAnsi="Arial" w:cs="Arial"/>
          <w:sz w:val="24"/>
          <w:szCs w:val="24"/>
        </w:rPr>
        <w:t xml:space="preserve">     </w:t>
      </w:r>
      <w:r w:rsidR="00894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EE692D" wp14:editId="1445B83F">
            <wp:extent cx="1740168" cy="3500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donna piemonte nuo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06" cy="3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E3" w:rsidRDefault="00280AE3" w:rsidP="00280AE3">
      <w:pPr>
        <w:jc w:val="center"/>
      </w:pP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Default="0089455A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Mercoledì</w:t>
      </w:r>
      <w:r w:rsidR="00F420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="00F42036">
        <w:rPr>
          <w:rFonts w:ascii="Arial" w:hAnsi="Arial" w:cs="Arial"/>
          <w:b/>
          <w:bCs/>
          <w:sz w:val="24"/>
          <w:szCs w:val="24"/>
        </w:rPr>
        <w:t xml:space="preserve"> giugno l’assemblea di </w:t>
      </w:r>
      <w:r w:rsidR="002C2D1F"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F42036">
        <w:rPr>
          <w:rFonts w:ascii="Arial" w:hAnsi="Arial" w:cs="Arial"/>
          <w:b/>
          <w:bCs/>
          <w:sz w:val="24"/>
          <w:szCs w:val="24"/>
        </w:rPr>
        <w:t xml:space="preserve">Donna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</w:p>
    <w:p w:rsidR="00F42036" w:rsidRPr="002C2D1F" w:rsidRDefault="00F42036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="0089455A">
        <w:rPr>
          <w:rFonts w:ascii="Arial" w:hAnsi="Arial" w:cs="Arial"/>
          <w:b/>
          <w:bCs/>
          <w:sz w:val="24"/>
          <w:szCs w:val="24"/>
        </w:rPr>
        <w:t xml:space="preserve">l’assemblea elettiva di Confagricoltura Donna Piemonte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612B" w:rsidRDefault="0046612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Doppio appuntamento per Confagricoltura Donna: mercoledì 12 giugno</w:t>
      </w:r>
      <w:r w:rsidR="007643AA">
        <w:rPr>
          <w:rFonts w:ascii="Arial" w:hAnsi="Arial" w:cs="Arial"/>
          <w:bCs/>
          <w:sz w:val="24"/>
          <w:szCs w:val="24"/>
        </w:rPr>
        <w:t xml:space="preserve">, nell’azienda Tenuta San Lorenzo a Novi Ligure, </w:t>
      </w:r>
      <w:r>
        <w:rPr>
          <w:rFonts w:ascii="Arial" w:hAnsi="Arial" w:cs="Arial"/>
          <w:bCs/>
          <w:sz w:val="24"/>
          <w:szCs w:val="24"/>
        </w:rPr>
        <w:t>si terrà</w:t>
      </w:r>
      <w:r w:rsidR="00FE15CD">
        <w:rPr>
          <w:rFonts w:ascii="Arial" w:hAnsi="Arial" w:cs="Arial"/>
          <w:bCs/>
          <w:sz w:val="24"/>
          <w:szCs w:val="24"/>
        </w:rPr>
        <w:t>, infatti,</w:t>
      </w:r>
      <w:r>
        <w:rPr>
          <w:rFonts w:ascii="Arial" w:hAnsi="Arial" w:cs="Arial"/>
          <w:bCs/>
          <w:sz w:val="24"/>
          <w:szCs w:val="24"/>
        </w:rPr>
        <w:t xml:space="preserve"> l’assemblea ordinaria di Confagricoltura Donna Alessandria, </w:t>
      </w:r>
      <w:r w:rsidR="002658C8">
        <w:rPr>
          <w:rFonts w:ascii="Arial" w:hAnsi="Arial" w:cs="Arial"/>
          <w:bCs/>
          <w:sz w:val="24"/>
          <w:szCs w:val="24"/>
        </w:rPr>
        <w:t>preceduta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2658C8">
        <w:rPr>
          <w:rFonts w:ascii="Arial" w:hAnsi="Arial" w:cs="Arial"/>
          <w:bCs/>
          <w:sz w:val="24"/>
          <w:szCs w:val="24"/>
        </w:rPr>
        <w:t>alle ore 16</w:t>
      </w:r>
      <w:r>
        <w:rPr>
          <w:rFonts w:ascii="Arial" w:hAnsi="Arial" w:cs="Arial"/>
          <w:bCs/>
          <w:sz w:val="24"/>
          <w:szCs w:val="24"/>
        </w:rPr>
        <w:t xml:space="preserve"> – dall’assemblea Elettiva di Confagricoltura Donna Piemonte.</w:t>
      </w:r>
    </w:p>
    <w:p w:rsidR="00AE1B96" w:rsidRDefault="00AE1B96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 doppio evento che va a sottolineare l’importanza della collaborazione</w:t>
      </w:r>
      <w:r w:rsidR="008A52C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anche fuori dai confini strettamente provinciali</w:t>
      </w:r>
      <w:r w:rsidR="008A52C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E37D8">
        <w:rPr>
          <w:rFonts w:ascii="Arial" w:hAnsi="Arial" w:cs="Arial"/>
          <w:bCs/>
          <w:sz w:val="24"/>
          <w:szCs w:val="24"/>
        </w:rPr>
        <w:t>nella lotta alla</w:t>
      </w:r>
      <w:r>
        <w:rPr>
          <w:rFonts w:ascii="Arial" w:hAnsi="Arial" w:cs="Arial"/>
          <w:bCs/>
          <w:sz w:val="24"/>
          <w:szCs w:val="24"/>
        </w:rPr>
        <w:t xml:space="preserve"> violenza e </w:t>
      </w:r>
      <w:r w:rsidR="008E37D8">
        <w:rPr>
          <w:rFonts w:ascii="Arial" w:hAnsi="Arial" w:cs="Arial"/>
          <w:bCs/>
          <w:sz w:val="24"/>
          <w:szCs w:val="24"/>
        </w:rPr>
        <w:t xml:space="preserve">nella </w:t>
      </w:r>
      <w:r>
        <w:rPr>
          <w:rFonts w:ascii="Arial" w:hAnsi="Arial" w:cs="Arial"/>
          <w:bCs/>
          <w:sz w:val="24"/>
          <w:szCs w:val="24"/>
        </w:rPr>
        <w:t>rim</w:t>
      </w:r>
      <w:r w:rsidR="008E37D8">
        <w:rPr>
          <w:rFonts w:ascii="Arial" w:hAnsi="Arial" w:cs="Arial"/>
          <w:bCs/>
          <w:sz w:val="24"/>
          <w:szCs w:val="24"/>
        </w:rPr>
        <w:t>ozione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E37D8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>gli ostacoli che impediscono la parità e la piena realizzazione delle donne</w:t>
      </w:r>
      <w:r w:rsidR="008A52CA">
        <w:rPr>
          <w:rFonts w:ascii="Arial" w:hAnsi="Arial" w:cs="Arial"/>
          <w:bCs/>
          <w:sz w:val="24"/>
          <w:szCs w:val="24"/>
        </w:rPr>
        <w:t xml:space="preserve">, a prescindere dalla condizione sociale ed economica. </w:t>
      </w:r>
    </w:p>
    <w:p w:rsidR="00AE1B96" w:rsidRDefault="00AE1B96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42036" w:rsidRPr="000C7F19" w:rsidRDefault="002658C8" w:rsidP="00AE1B9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l’assemblea ordinaria di </w:t>
      </w:r>
      <w:r w:rsidRPr="002658C8">
        <w:rPr>
          <w:rFonts w:ascii="Arial" w:hAnsi="Arial" w:cs="Arial"/>
          <w:b/>
          <w:bCs/>
          <w:sz w:val="24"/>
          <w:szCs w:val="24"/>
        </w:rPr>
        <w:t>Confagricoltura Donna Alessandria</w:t>
      </w:r>
      <w:r w:rsidR="00AE1B96">
        <w:rPr>
          <w:rFonts w:ascii="Arial" w:hAnsi="Arial" w:cs="Arial"/>
          <w:bCs/>
          <w:sz w:val="24"/>
          <w:szCs w:val="24"/>
        </w:rPr>
        <w:t xml:space="preserve">, la presidente </w:t>
      </w:r>
      <w:r w:rsidR="00AE1B96" w:rsidRPr="008E37D8">
        <w:rPr>
          <w:rFonts w:ascii="Arial" w:hAnsi="Arial" w:cs="Arial"/>
          <w:b/>
          <w:bCs/>
          <w:sz w:val="24"/>
          <w:szCs w:val="24"/>
        </w:rPr>
        <w:t>Michela Marenco</w:t>
      </w:r>
      <w:r w:rsidR="00AE1B96">
        <w:rPr>
          <w:rFonts w:ascii="Arial" w:hAnsi="Arial" w:cs="Arial"/>
          <w:bCs/>
          <w:sz w:val="24"/>
          <w:szCs w:val="24"/>
        </w:rPr>
        <w:t xml:space="preserve"> farà</w:t>
      </w:r>
      <w:r w:rsidR="00D305B8" w:rsidRPr="000C7F19">
        <w:rPr>
          <w:rFonts w:ascii="Arial" w:hAnsi="Arial" w:cs="Arial"/>
          <w:bCs/>
          <w:sz w:val="24"/>
          <w:szCs w:val="24"/>
        </w:rPr>
        <w:t xml:space="preserve"> un resoconto delle attività che l’associazione delle donne imprenditrici in agricoltura ha portato avanti nel corso dell’anno</w:t>
      </w:r>
      <w:r w:rsidR="00AE1B96">
        <w:rPr>
          <w:rFonts w:ascii="Arial" w:hAnsi="Arial" w:cs="Arial"/>
          <w:bCs/>
          <w:sz w:val="24"/>
          <w:szCs w:val="24"/>
        </w:rPr>
        <w:t xml:space="preserve">: la campagna Clementine Antiviolenza che, insieme a Soroptimist, ha visto raggiungere la cifra record di </w:t>
      </w:r>
      <w:r w:rsidR="00475342">
        <w:rPr>
          <w:rFonts w:ascii="Arial" w:hAnsi="Arial" w:cs="Arial"/>
          <w:bCs/>
          <w:sz w:val="24"/>
          <w:szCs w:val="24"/>
        </w:rPr>
        <w:t xml:space="preserve">4.477 euro, donata a me.dea; gli incontri divulgativi “Mille sfumature di Fiori”, </w:t>
      </w:r>
      <w:r w:rsidR="00B264D5">
        <w:rPr>
          <w:rFonts w:ascii="Arial" w:hAnsi="Arial" w:cs="Arial"/>
          <w:bCs/>
          <w:sz w:val="24"/>
          <w:szCs w:val="24"/>
        </w:rPr>
        <w:t xml:space="preserve">la realizzazione del “Giardino degli Ulivi” ad Alessandria, insieme all’associazione Donne dell’Olio e Donne Medico, </w:t>
      </w:r>
      <w:r w:rsidR="008E37D8">
        <w:rPr>
          <w:rFonts w:ascii="Arial" w:hAnsi="Arial" w:cs="Arial"/>
          <w:bCs/>
          <w:sz w:val="24"/>
          <w:szCs w:val="24"/>
        </w:rPr>
        <w:t>i momenti conviviali</w:t>
      </w:r>
      <w:r w:rsidR="00D305B8" w:rsidRPr="000C7F19">
        <w:rPr>
          <w:rFonts w:ascii="Arial" w:hAnsi="Arial" w:cs="Arial"/>
          <w:bCs/>
          <w:sz w:val="24"/>
          <w:szCs w:val="24"/>
        </w:rPr>
        <w:t>.</w:t>
      </w:r>
      <w:r w:rsidR="00942BB7">
        <w:rPr>
          <w:rFonts w:ascii="Arial" w:hAnsi="Arial" w:cs="Arial"/>
          <w:bCs/>
          <w:sz w:val="24"/>
          <w:szCs w:val="24"/>
        </w:rPr>
        <w:t xml:space="preserve"> </w:t>
      </w:r>
      <w:r w:rsidR="00B264D5">
        <w:rPr>
          <w:rFonts w:ascii="Arial" w:hAnsi="Arial" w:cs="Arial"/>
          <w:bCs/>
          <w:sz w:val="24"/>
          <w:szCs w:val="24"/>
        </w:rPr>
        <w:t>Si parlerà anche dei prossimi progetti in cantiere. “</w:t>
      </w:r>
      <w:r w:rsidR="00B264D5" w:rsidRPr="002658C8">
        <w:rPr>
          <w:rFonts w:ascii="Arial" w:hAnsi="Arial" w:cs="Arial"/>
          <w:bCs/>
          <w:i/>
          <w:sz w:val="24"/>
          <w:szCs w:val="24"/>
        </w:rPr>
        <w:t xml:space="preserve">Proseguiremo nel nostro impegno a sostenere non solo le donne impegnate in agricoltura, ma </w:t>
      </w:r>
      <w:r w:rsidR="00FE15CD" w:rsidRPr="002658C8">
        <w:rPr>
          <w:rFonts w:ascii="Arial" w:hAnsi="Arial" w:cs="Arial"/>
          <w:bCs/>
          <w:i/>
          <w:sz w:val="24"/>
          <w:szCs w:val="24"/>
        </w:rPr>
        <w:t>tutte le donne</w:t>
      </w:r>
      <w:r w:rsidR="00B264D5" w:rsidRPr="002658C8">
        <w:rPr>
          <w:rFonts w:ascii="Arial" w:hAnsi="Arial" w:cs="Arial"/>
          <w:bCs/>
          <w:i/>
          <w:sz w:val="24"/>
          <w:szCs w:val="24"/>
        </w:rPr>
        <w:t xml:space="preserve"> che ogni giorno devo</w:t>
      </w:r>
      <w:r w:rsidR="00B75FC9">
        <w:rPr>
          <w:rFonts w:ascii="Arial" w:hAnsi="Arial" w:cs="Arial"/>
          <w:bCs/>
          <w:i/>
          <w:sz w:val="24"/>
          <w:szCs w:val="24"/>
        </w:rPr>
        <w:t>no</w:t>
      </w:r>
      <w:r w:rsidR="00B264D5" w:rsidRPr="002658C8">
        <w:rPr>
          <w:rFonts w:ascii="Arial" w:hAnsi="Arial" w:cs="Arial"/>
          <w:bCs/>
          <w:i/>
          <w:sz w:val="24"/>
          <w:szCs w:val="24"/>
        </w:rPr>
        <w:t xml:space="preserve"> affrontare con coraggio il proprio futuro, in qualunque campo,</w:t>
      </w:r>
      <w:r w:rsidR="001425B0" w:rsidRPr="002658C8">
        <w:rPr>
          <w:rFonts w:ascii="Arial" w:hAnsi="Arial" w:cs="Arial"/>
          <w:bCs/>
          <w:i/>
          <w:sz w:val="24"/>
          <w:szCs w:val="24"/>
        </w:rPr>
        <w:t xml:space="preserve"> collaborando con</w:t>
      </w:r>
      <w:r w:rsidR="00B264D5" w:rsidRPr="002658C8">
        <w:rPr>
          <w:rFonts w:ascii="Arial" w:hAnsi="Arial" w:cs="Arial"/>
          <w:bCs/>
          <w:i/>
          <w:sz w:val="24"/>
          <w:szCs w:val="24"/>
        </w:rPr>
        <w:t xml:space="preserve"> le realtà del territorio che vorranno affiancarci in questo percorso</w:t>
      </w:r>
      <w:r w:rsidR="00B264D5">
        <w:rPr>
          <w:rFonts w:ascii="Arial" w:hAnsi="Arial" w:cs="Arial"/>
          <w:bCs/>
          <w:sz w:val="24"/>
          <w:szCs w:val="24"/>
        </w:rPr>
        <w:t xml:space="preserve">”, dichiara Michela Marenco. </w:t>
      </w:r>
    </w:p>
    <w:p w:rsidR="00961B05" w:rsidRDefault="00961B05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C7F19" w:rsidRDefault="002658C8" w:rsidP="00942BB7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E’ invece elettiva l’assemblea regionale di </w:t>
      </w:r>
      <w:r w:rsidRPr="002658C8">
        <w:rPr>
          <w:rFonts w:ascii="Arial" w:hAnsi="Arial" w:cs="Arial"/>
          <w:b/>
          <w:bCs/>
          <w:sz w:val="24"/>
          <w:szCs w:val="24"/>
        </w:rPr>
        <w:t>Confagricoltura Donna Piemonte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8E37D8">
        <w:rPr>
          <w:rFonts w:ascii="Arial" w:hAnsi="Arial" w:cs="Arial"/>
          <w:bCs/>
          <w:sz w:val="24"/>
          <w:szCs w:val="24"/>
        </w:rPr>
        <w:t>le delegate da tutte le province piemontesi saranno</w:t>
      </w:r>
      <w:r w:rsidR="00FE15CD">
        <w:rPr>
          <w:rFonts w:ascii="Arial" w:hAnsi="Arial" w:cs="Arial"/>
          <w:bCs/>
          <w:sz w:val="24"/>
          <w:szCs w:val="24"/>
        </w:rPr>
        <w:t>, infatti,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E37D8">
        <w:rPr>
          <w:rFonts w:ascii="Arial" w:hAnsi="Arial" w:cs="Arial"/>
          <w:bCs/>
          <w:sz w:val="24"/>
          <w:szCs w:val="24"/>
        </w:rPr>
        <w:t>chiamate ad eleggere la nuova presidente che resterà in carica nei successivi 4 anni, come prevede lo Statuto appena rinnovato</w:t>
      </w:r>
      <w:r w:rsidR="006C4990">
        <w:rPr>
          <w:rFonts w:ascii="Arial" w:hAnsi="Arial" w:cs="Arial"/>
          <w:bCs/>
          <w:sz w:val="24"/>
          <w:szCs w:val="24"/>
        </w:rPr>
        <w:t>, insieme al Consiglio, al Collegio sindacale e i Probiviri</w:t>
      </w:r>
      <w:r w:rsidR="008E37D8">
        <w:rPr>
          <w:rFonts w:ascii="Arial" w:hAnsi="Arial" w:cs="Arial"/>
          <w:bCs/>
          <w:sz w:val="24"/>
          <w:szCs w:val="24"/>
        </w:rPr>
        <w:t xml:space="preserve">. L’incarico di presidente è stato ricoperto, negli ultimi due mandati da 3 anni da </w:t>
      </w:r>
      <w:r w:rsidR="008E37D8" w:rsidRPr="008E37D8">
        <w:rPr>
          <w:rFonts w:ascii="Arial" w:hAnsi="Arial" w:cs="Arial"/>
          <w:b/>
          <w:bCs/>
          <w:sz w:val="24"/>
          <w:szCs w:val="24"/>
        </w:rPr>
        <w:t>Paola Sacco</w:t>
      </w:r>
      <w:r w:rsidR="008E37D8">
        <w:rPr>
          <w:rFonts w:ascii="Arial" w:hAnsi="Arial" w:cs="Arial"/>
          <w:bCs/>
          <w:sz w:val="24"/>
          <w:szCs w:val="24"/>
        </w:rPr>
        <w:t>, che è anche presidente di Confagricoltura Alessandria. Sacco ricorda le tante iniziative messe in campo dall’associazione: oltre alla raccolta fondi in favore dei centri antiviolenza attraverso le Clementine (che ricordiamo essere una campagna nazionale</w:t>
      </w:r>
      <w:r w:rsidR="001425B0">
        <w:rPr>
          <w:rFonts w:ascii="Arial" w:hAnsi="Arial" w:cs="Arial"/>
          <w:bCs/>
          <w:sz w:val="24"/>
          <w:szCs w:val="24"/>
        </w:rPr>
        <w:t xml:space="preserve"> che vede in Piemonte tra le regioni più attive</w:t>
      </w:r>
      <w:r w:rsidR="008E37D8">
        <w:rPr>
          <w:rFonts w:ascii="Arial" w:hAnsi="Arial" w:cs="Arial"/>
          <w:bCs/>
          <w:sz w:val="24"/>
          <w:szCs w:val="24"/>
        </w:rPr>
        <w:t xml:space="preserve">), </w:t>
      </w:r>
      <w:r w:rsidR="006C4990">
        <w:rPr>
          <w:rFonts w:ascii="Arial" w:hAnsi="Arial" w:cs="Arial"/>
          <w:bCs/>
          <w:sz w:val="24"/>
          <w:szCs w:val="24"/>
        </w:rPr>
        <w:t>sono stati organizzati incontri</w:t>
      </w:r>
      <w:r w:rsidR="008E37D8">
        <w:rPr>
          <w:rFonts w:ascii="Arial" w:hAnsi="Arial" w:cs="Arial"/>
          <w:bCs/>
          <w:sz w:val="24"/>
          <w:szCs w:val="24"/>
        </w:rPr>
        <w:t xml:space="preserve"> come q</w:t>
      </w:r>
      <w:r w:rsidR="00942BB7">
        <w:rPr>
          <w:rFonts w:ascii="Arial" w:hAnsi="Arial" w:cs="Arial"/>
          <w:bCs/>
          <w:sz w:val="24"/>
          <w:szCs w:val="24"/>
        </w:rPr>
        <w:t>uello di Sarezzano con Deborah Piovan, agricoltrice, divulgatrice e autrice del libro “Agricoltura femminile singolare, donne che coltivano il futuro”</w:t>
      </w:r>
      <w:r w:rsidR="001425B0">
        <w:rPr>
          <w:rFonts w:ascii="Arial" w:hAnsi="Arial" w:cs="Arial"/>
          <w:bCs/>
          <w:sz w:val="24"/>
          <w:szCs w:val="24"/>
        </w:rPr>
        <w:t>,</w:t>
      </w:r>
      <w:r w:rsidR="00942BB7">
        <w:rPr>
          <w:rFonts w:ascii="Arial" w:hAnsi="Arial" w:cs="Arial"/>
          <w:bCs/>
          <w:sz w:val="24"/>
          <w:szCs w:val="24"/>
        </w:rPr>
        <w:t xml:space="preserve"> che ha visto riunite le associazioni di tre regioni, Piemonte, Lombardia, Emilia Romagna. Sempre nel solco di </w:t>
      </w:r>
      <w:r w:rsidR="00B264D5">
        <w:rPr>
          <w:rFonts w:ascii="Arial" w:hAnsi="Arial" w:cs="Arial"/>
          <w:bCs/>
          <w:sz w:val="24"/>
          <w:szCs w:val="24"/>
        </w:rPr>
        <w:t xml:space="preserve">proporre </w:t>
      </w:r>
      <w:r w:rsidR="00942BB7">
        <w:rPr>
          <w:rFonts w:ascii="Arial" w:hAnsi="Arial" w:cs="Arial"/>
          <w:bCs/>
          <w:sz w:val="24"/>
          <w:szCs w:val="24"/>
        </w:rPr>
        <w:t xml:space="preserve">una </w:t>
      </w:r>
      <w:r w:rsidR="001425B0">
        <w:rPr>
          <w:rFonts w:ascii="Arial" w:hAnsi="Arial" w:cs="Arial"/>
          <w:bCs/>
          <w:sz w:val="24"/>
          <w:szCs w:val="24"/>
        </w:rPr>
        <w:t xml:space="preserve">nuova </w:t>
      </w:r>
      <w:r w:rsidR="00942BB7">
        <w:rPr>
          <w:rFonts w:ascii="Arial" w:hAnsi="Arial" w:cs="Arial"/>
          <w:bCs/>
          <w:sz w:val="24"/>
          <w:szCs w:val="24"/>
        </w:rPr>
        <w:t>prospettiva femm</w:t>
      </w:r>
      <w:r w:rsidR="001425B0">
        <w:rPr>
          <w:rFonts w:ascii="Arial" w:hAnsi="Arial" w:cs="Arial"/>
          <w:bCs/>
          <w:sz w:val="24"/>
          <w:szCs w:val="24"/>
        </w:rPr>
        <w:t xml:space="preserve">inile è il libro </w:t>
      </w:r>
      <w:r w:rsidR="00942BB7">
        <w:rPr>
          <w:rFonts w:ascii="Arial" w:hAnsi="Arial" w:cs="Arial"/>
          <w:bCs/>
          <w:sz w:val="24"/>
          <w:szCs w:val="24"/>
        </w:rPr>
        <w:t xml:space="preserve">presentato alla fiera Cibus di Parma </w:t>
      </w:r>
      <w:r w:rsidR="00942BB7" w:rsidRPr="00942BB7">
        <w:rPr>
          <w:rFonts w:ascii="Arial" w:hAnsi="Arial" w:cs="Arial"/>
          <w:bCs/>
          <w:sz w:val="24"/>
          <w:szCs w:val="24"/>
        </w:rPr>
        <w:t xml:space="preserve"> "Le grandi chef in una ricetta": un </w:t>
      </w:r>
      <w:r w:rsidR="00942BB7" w:rsidRPr="00942BB7">
        <w:rPr>
          <w:rFonts w:ascii="Arial" w:hAnsi="Arial" w:cs="Arial"/>
          <w:bCs/>
          <w:sz w:val="24"/>
          <w:szCs w:val="24"/>
        </w:rPr>
        <w:lastRenderedPageBreak/>
        <w:t>viaggio attorno ai prodotti dell'agricoltura interpretati attraverso i piatti delle chef di nove regioni.</w:t>
      </w:r>
      <w:r w:rsidR="00942BB7">
        <w:rPr>
          <w:rFonts w:ascii="Arial" w:hAnsi="Arial" w:cs="Arial"/>
          <w:bCs/>
          <w:sz w:val="24"/>
          <w:szCs w:val="24"/>
        </w:rPr>
        <w:t xml:space="preserve"> </w:t>
      </w:r>
      <w:r w:rsidR="00942BB7" w:rsidRPr="00942BB7">
        <w:rPr>
          <w:rFonts w:ascii="Arial" w:hAnsi="Arial" w:cs="Arial"/>
          <w:bCs/>
          <w:sz w:val="24"/>
          <w:szCs w:val="24"/>
        </w:rPr>
        <w:t>Per il Piemonte l'i</w:t>
      </w:r>
      <w:r w:rsidR="00942BB7">
        <w:rPr>
          <w:rFonts w:ascii="Arial" w:hAnsi="Arial" w:cs="Arial"/>
          <w:bCs/>
          <w:sz w:val="24"/>
          <w:szCs w:val="24"/>
        </w:rPr>
        <w:t xml:space="preserve">nterprete è stata Anna Ghisolfi. Il ricavato della vendita del libro è devoluto all’associazione Vite Senza Paura. </w:t>
      </w:r>
      <w:r w:rsidR="00B75FC9">
        <w:rPr>
          <w:rFonts w:ascii="Arial" w:hAnsi="Arial" w:cs="Arial"/>
          <w:bCs/>
          <w:sz w:val="24"/>
          <w:szCs w:val="24"/>
        </w:rPr>
        <w:t>Nel</w:t>
      </w:r>
      <w:r w:rsidR="00942BB7">
        <w:rPr>
          <w:rFonts w:ascii="Arial" w:hAnsi="Arial" w:cs="Arial"/>
          <w:bCs/>
          <w:sz w:val="24"/>
          <w:szCs w:val="24"/>
        </w:rPr>
        <w:t xml:space="preserve"> corso dell’ultimo anno si è affiancata alle “storiche” </w:t>
      </w:r>
      <w:r w:rsidR="001425B0">
        <w:rPr>
          <w:rFonts w:ascii="Arial" w:hAnsi="Arial" w:cs="Arial"/>
          <w:bCs/>
          <w:sz w:val="24"/>
          <w:szCs w:val="24"/>
        </w:rPr>
        <w:t xml:space="preserve">associazioni </w:t>
      </w:r>
      <w:r w:rsidR="00942BB7">
        <w:rPr>
          <w:rFonts w:ascii="Arial" w:hAnsi="Arial" w:cs="Arial"/>
          <w:bCs/>
          <w:sz w:val="24"/>
          <w:szCs w:val="24"/>
        </w:rPr>
        <w:t>Donne &amp; Riso di Vercelli e Confagricoltura Donna Alessandria anche l</w:t>
      </w:r>
      <w:r w:rsidR="00B264D5">
        <w:rPr>
          <w:rFonts w:ascii="Arial" w:hAnsi="Arial" w:cs="Arial"/>
          <w:bCs/>
          <w:sz w:val="24"/>
          <w:szCs w:val="24"/>
        </w:rPr>
        <w:t>a Consulta di Asti. E’ di pochi giorni fa, inoltre, la notizia della nuova collaborazione tra Confagricoltura Donna e Fidapa (</w:t>
      </w:r>
      <w:r w:rsidR="00B264D5" w:rsidRPr="00B264D5">
        <w:rPr>
          <w:rFonts w:ascii="Arial" w:hAnsi="Arial" w:cs="Arial"/>
          <w:bCs/>
          <w:sz w:val="24"/>
          <w:szCs w:val="24"/>
        </w:rPr>
        <w:t>Federazione Italiana Donne Arti Professioni Affari</w:t>
      </w:r>
      <w:r w:rsidR="00B75FC9">
        <w:rPr>
          <w:rFonts w:ascii="Arial" w:hAnsi="Arial" w:cs="Arial"/>
          <w:bCs/>
          <w:sz w:val="24"/>
          <w:szCs w:val="24"/>
        </w:rPr>
        <w:t xml:space="preserve">), che si aggiunge alla collaborazione consolidata con Soroptimist, </w:t>
      </w:r>
      <w:bookmarkStart w:id="0" w:name="_GoBack"/>
      <w:bookmarkEnd w:id="0"/>
      <w:r w:rsidR="00B264D5">
        <w:rPr>
          <w:rFonts w:ascii="Arial" w:hAnsi="Arial" w:cs="Arial"/>
          <w:bCs/>
          <w:sz w:val="24"/>
          <w:szCs w:val="24"/>
        </w:rPr>
        <w:t xml:space="preserve">per azioni comuni nel contrasto alla violenza, partendo proprio dalla campagna Clementine del 2024. </w:t>
      </w:r>
    </w:p>
    <w:p w:rsidR="0007088D" w:rsidRPr="000C7F19" w:rsidRDefault="0007088D" w:rsidP="00942BB7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2658C8">
        <w:rPr>
          <w:rFonts w:ascii="Arial" w:hAnsi="Arial" w:cs="Arial"/>
          <w:bCs/>
          <w:i/>
          <w:sz w:val="24"/>
          <w:szCs w:val="24"/>
        </w:rPr>
        <w:t>Vorremo che le parole ‘l’unione fa la forza’ non restasse</w:t>
      </w:r>
      <w:r w:rsidR="001425B0" w:rsidRPr="002658C8">
        <w:rPr>
          <w:rFonts w:ascii="Arial" w:hAnsi="Arial" w:cs="Arial"/>
          <w:bCs/>
          <w:i/>
          <w:sz w:val="24"/>
          <w:szCs w:val="24"/>
        </w:rPr>
        <w:t>ro</w:t>
      </w:r>
      <w:r w:rsidRPr="002658C8">
        <w:rPr>
          <w:rFonts w:ascii="Arial" w:hAnsi="Arial" w:cs="Arial"/>
          <w:bCs/>
          <w:i/>
          <w:sz w:val="24"/>
          <w:szCs w:val="24"/>
        </w:rPr>
        <w:t xml:space="preserve"> solo uno slogan, ma corrispondesse ad azioni concrete e alla realizzazione di una rete territoriale in grado di supportare la consapevolezza e l’affermazione delle donne in ogni ambito</w:t>
      </w:r>
      <w:r>
        <w:rPr>
          <w:rFonts w:ascii="Arial" w:hAnsi="Arial" w:cs="Arial"/>
          <w:bCs/>
          <w:sz w:val="24"/>
          <w:szCs w:val="24"/>
        </w:rPr>
        <w:t xml:space="preserve">”, dichiara Paola Sacco. </w:t>
      </w:r>
    </w:p>
    <w:p w:rsidR="000C7F19" w:rsidRPr="000C7F19" w:rsidRDefault="000C7F19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F19">
        <w:rPr>
          <w:rFonts w:ascii="Arial" w:hAnsi="Arial" w:cs="Arial"/>
          <w:bCs/>
          <w:sz w:val="24"/>
          <w:szCs w:val="24"/>
        </w:rPr>
        <w:t xml:space="preserve"> </w:t>
      </w: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0C7F19" w:rsidRDefault="000C7F19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3B60CC">
        <w:rPr>
          <w:rFonts w:ascii="Arial" w:hAnsi="Arial" w:cs="Arial"/>
          <w:sz w:val="24"/>
          <w:szCs w:val="24"/>
        </w:rPr>
        <w:t>7</w:t>
      </w:r>
      <w:r w:rsidR="00961B05">
        <w:rPr>
          <w:rFonts w:ascii="Arial" w:hAnsi="Arial" w:cs="Arial"/>
          <w:sz w:val="24"/>
          <w:szCs w:val="24"/>
        </w:rPr>
        <w:t xml:space="preserve"> giugno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C2769A">
        <w:rPr>
          <w:rFonts w:ascii="Arial" w:hAnsi="Arial" w:cs="Arial"/>
          <w:sz w:val="24"/>
          <w:szCs w:val="24"/>
        </w:rPr>
        <w:t>202</w:t>
      </w:r>
      <w:r w:rsidR="0007088D">
        <w:rPr>
          <w:rFonts w:ascii="Arial" w:hAnsi="Arial" w:cs="Arial"/>
          <w:sz w:val="24"/>
          <w:szCs w:val="24"/>
        </w:rPr>
        <w:t>4</w:t>
      </w:r>
    </w:p>
    <w:p w:rsidR="0089455A" w:rsidRDefault="0089455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455A" w:rsidRPr="00A66075" w:rsidRDefault="0089455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7088D"/>
    <w:rsid w:val="000C09C1"/>
    <w:rsid w:val="000C7F19"/>
    <w:rsid w:val="000F630A"/>
    <w:rsid w:val="00137B42"/>
    <w:rsid w:val="001425B0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658C8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B60CC"/>
    <w:rsid w:val="003E7F09"/>
    <w:rsid w:val="003F7FB8"/>
    <w:rsid w:val="0040766D"/>
    <w:rsid w:val="004160EF"/>
    <w:rsid w:val="00421B93"/>
    <w:rsid w:val="00425D83"/>
    <w:rsid w:val="004361A6"/>
    <w:rsid w:val="004422DB"/>
    <w:rsid w:val="0046612B"/>
    <w:rsid w:val="00472673"/>
    <w:rsid w:val="00475342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A620C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C4990"/>
    <w:rsid w:val="006D3E66"/>
    <w:rsid w:val="006E27AA"/>
    <w:rsid w:val="00707422"/>
    <w:rsid w:val="007319F0"/>
    <w:rsid w:val="007609F7"/>
    <w:rsid w:val="007643AA"/>
    <w:rsid w:val="007B7C0A"/>
    <w:rsid w:val="008016A6"/>
    <w:rsid w:val="008152E6"/>
    <w:rsid w:val="00815C45"/>
    <w:rsid w:val="00823FAA"/>
    <w:rsid w:val="008524AC"/>
    <w:rsid w:val="0087349B"/>
    <w:rsid w:val="0089455A"/>
    <w:rsid w:val="008A094F"/>
    <w:rsid w:val="008A30C6"/>
    <w:rsid w:val="008A52CA"/>
    <w:rsid w:val="008A74F5"/>
    <w:rsid w:val="008A7AC4"/>
    <w:rsid w:val="008E37D8"/>
    <w:rsid w:val="00907617"/>
    <w:rsid w:val="00911B9E"/>
    <w:rsid w:val="00915B7E"/>
    <w:rsid w:val="0092126D"/>
    <w:rsid w:val="0092331E"/>
    <w:rsid w:val="00942BB7"/>
    <w:rsid w:val="0096167C"/>
    <w:rsid w:val="00961B05"/>
    <w:rsid w:val="00986811"/>
    <w:rsid w:val="009A4E3D"/>
    <w:rsid w:val="009B4EC0"/>
    <w:rsid w:val="009C5764"/>
    <w:rsid w:val="009D47FC"/>
    <w:rsid w:val="009F4C5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1B96"/>
    <w:rsid w:val="00AE4D67"/>
    <w:rsid w:val="00B21B22"/>
    <w:rsid w:val="00B264D5"/>
    <w:rsid w:val="00B35BCB"/>
    <w:rsid w:val="00B37060"/>
    <w:rsid w:val="00B43E33"/>
    <w:rsid w:val="00B446A0"/>
    <w:rsid w:val="00B63DD4"/>
    <w:rsid w:val="00B75FC9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305B8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036"/>
    <w:rsid w:val="00F427A4"/>
    <w:rsid w:val="00F441EA"/>
    <w:rsid w:val="00F523BF"/>
    <w:rsid w:val="00F84721"/>
    <w:rsid w:val="00FE15C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9</cp:revision>
  <cp:lastPrinted>2010-04-01T11:33:00Z</cp:lastPrinted>
  <dcterms:created xsi:type="dcterms:W3CDTF">2024-06-05T09:59:00Z</dcterms:created>
  <dcterms:modified xsi:type="dcterms:W3CDTF">2024-06-06T15:23:00Z</dcterms:modified>
</cp:coreProperties>
</file>