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E3" w:rsidRDefault="00CD01E6" w:rsidP="00280AE3">
      <w:pPr>
        <w:jc w:val="center"/>
      </w:pPr>
      <w:r>
        <w:rPr>
          <w:noProof/>
        </w:rPr>
        <w:drawing>
          <wp:inline distT="0" distB="0" distL="0" distR="0">
            <wp:extent cx="4076700" cy="906780"/>
            <wp:effectExtent l="0" t="0" r="0" b="762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77" w:rsidRDefault="00315F77" w:rsidP="00280AE3">
      <w:pPr>
        <w:jc w:val="center"/>
        <w:rPr>
          <w:rFonts w:eastAsia="Lucida Sans Unicode"/>
          <w:b/>
          <w:bCs/>
          <w:color w:val="000000"/>
          <w:sz w:val="12"/>
          <w:szCs w:val="12"/>
        </w:rPr>
      </w:pPr>
    </w:p>
    <w:p w:rsidR="00280AE3" w:rsidRDefault="00280AE3" w:rsidP="00280AE3">
      <w:pPr>
        <w:pStyle w:val="Titolo"/>
        <w:rPr>
          <w:rFonts w:eastAsia="Lucida Sans Unicode"/>
          <w:color w:val="000000"/>
          <w:sz w:val="12"/>
          <w:szCs w:val="12"/>
          <w:u w:val="none"/>
        </w:rPr>
      </w:pPr>
    </w:p>
    <w:p w:rsidR="00280AE3" w:rsidRDefault="00280AE3" w:rsidP="00280AE3">
      <w:pPr>
        <w:pStyle w:val="Pidipagina"/>
        <w:jc w:val="center"/>
        <w:rPr>
          <w:rFonts w:ascii="Arial" w:eastAsia="Lucida Sans Unicode" w:hAnsi="Arial" w:cs="Arial"/>
          <w:color w:val="008000"/>
          <w:sz w:val="18"/>
          <w:szCs w:val="24"/>
        </w:rPr>
      </w:pPr>
      <w:r>
        <w:rPr>
          <w:rFonts w:ascii="Arial" w:eastAsia="Lucida Sans Unicode" w:hAnsi="Arial" w:cs="Arial"/>
          <w:color w:val="008000"/>
          <w:sz w:val="18"/>
          <w:szCs w:val="24"/>
        </w:rPr>
        <w:t>Via Trotti, 122  -  151</w:t>
      </w:r>
      <w:r w:rsidR="00B446A0">
        <w:rPr>
          <w:rFonts w:ascii="Arial" w:eastAsia="Lucida Sans Unicode" w:hAnsi="Arial" w:cs="Arial"/>
          <w:color w:val="008000"/>
          <w:sz w:val="18"/>
          <w:szCs w:val="24"/>
        </w:rPr>
        <w:t>21</w:t>
      </w:r>
      <w:r>
        <w:rPr>
          <w:rFonts w:ascii="Arial" w:eastAsia="Lucida Sans Unicode" w:hAnsi="Arial" w:cs="Arial"/>
          <w:color w:val="008000"/>
          <w:sz w:val="18"/>
          <w:szCs w:val="24"/>
        </w:rPr>
        <w:t xml:space="preserve"> Alessandria  -  </w:t>
      </w:r>
      <w:proofErr w:type="spellStart"/>
      <w:r>
        <w:rPr>
          <w:rFonts w:ascii="Arial" w:eastAsia="Lucida Sans Unicode" w:hAnsi="Arial" w:cs="Arial"/>
          <w:color w:val="008000"/>
          <w:sz w:val="18"/>
          <w:szCs w:val="24"/>
        </w:rPr>
        <w:t>Tel</w:t>
      </w:r>
      <w:proofErr w:type="spellEnd"/>
      <w:r>
        <w:rPr>
          <w:rFonts w:ascii="Arial" w:eastAsia="Lucida Sans Unicode" w:hAnsi="Arial" w:cs="Arial"/>
          <w:color w:val="008000"/>
          <w:sz w:val="18"/>
          <w:szCs w:val="24"/>
        </w:rPr>
        <w:t xml:space="preserve">  0131/ 43151-2  -  Fax 0131/ 263842</w:t>
      </w:r>
    </w:p>
    <w:p w:rsidR="00280AE3" w:rsidRDefault="00280AE3" w:rsidP="00280AE3">
      <w:pPr>
        <w:pStyle w:val="Titolo"/>
        <w:rPr>
          <w:rFonts w:eastAsia="Lucida Sans Unicode"/>
          <w:b w:val="0"/>
          <w:bCs w:val="0"/>
          <w:color w:val="008000"/>
          <w:sz w:val="18"/>
          <w:szCs w:val="24"/>
          <w:u w:val="none"/>
        </w:rPr>
      </w:pP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 xml:space="preserve">E-mail Ufficio Stampa:  </w:t>
      </w:r>
      <w:r w:rsidR="00E1637F"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stampa</w:t>
      </w: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@confagricolturalessandria.it</w:t>
      </w:r>
    </w:p>
    <w:p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B21B22" w:rsidRDefault="00B21B22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:rsidR="001C08F5" w:rsidRDefault="001C08F5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2C2D1F" w:rsidRPr="002C2D1F" w:rsidRDefault="002C2D1F" w:rsidP="003666AB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Confagricoltura </w:t>
      </w:r>
      <w:r w:rsidR="003666AB">
        <w:rPr>
          <w:rFonts w:ascii="Arial" w:hAnsi="Arial" w:cs="Arial"/>
          <w:b/>
          <w:bCs/>
          <w:sz w:val="24"/>
          <w:szCs w:val="24"/>
        </w:rPr>
        <w:t>Alessandria</w:t>
      </w:r>
      <w:r w:rsidR="00C01400">
        <w:rPr>
          <w:rFonts w:ascii="Arial" w:hAnsi="Arial" w:cs="Arial"/>
          <w:b/>
          <w:bCs/>
          <w:sz w:val="24"/>
          <w:szCs w:val="24"/>
        </w:rPr>
        <w:t xml:space="preserve"> ha presentato ai candidati alle europee e regionali il documento programmatico con le istanze del mondo dell’agricoltura </w:t>
      </w:r>
    </w:p>
    <w:p w:rsidR="002C2D1F" w:rsidRPr="00FB17F7" w:rsidRDefault="002C2D1F" w:rsidP="002C2D1F">
      <w:pPr>
        <w:shd w:val="clear" w:color="auto" w:fill="FFFFFF"/>
        <w:spacing w:line="276" w:lineRule="auto"/>
        <w:jc w:val="both"/>
        <w:rPr>
          <w:rFonts w:ascii="Verdana" w:hAnsi="Verdana" w:cs="Arial"/>
          <w:b/>
          <w:bCs/>
          <w:sz w:val="24"/>
          <w:szCs w:val="24"/>
        </w:rPr>
      </w:pPr>
    </w:p>
    <w:p w:rsidR="002C2D1F" w:rsidRDefault="00FB17F7" w:rsidP="002C2D1F">
      <w:pPr>
        <w:shd w:val="clear" w:color="auto" w:fill="FFFFFF"/>
        <w:spacing w:line="276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Confagricoltura Alessandria ha incontrato oggi, 22 maggio, nella sala convegni del Museo della Gambarina, una rappresentanza di candidati del territorio alle elezioni per il rinnovo del Parlamento Europeo e del Consiglio Regionale del Piemonte. </w:t>
      </w:r>
    </w:p>
    <w:p w:rsidR="00FB17F7" w:rsidRDefault="00FB17F7" w:rsidP="00D73221">
      <w:pPr>
        <w:shd w:val="clear" w:color="auto" w:fill="FFFFFF"/>
        <w:spacing w:line="276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Erano stati invitati i candidati di tutti gli schieramenti politici e la partecipazione è stata numerosa. Per Confagricoltura Alessandria erano presenti la presidente Paola Sacco, il direttore Cristina Bagnas</w:t>
      </w:r>
      <w:r w:rsidR="00D73221">
        <w:rPr>
          <w:rFonts w:ascii="Verdana" w:hAnsi="Verdana"/>
          <w:bCs/>
        </w:rPr>
        <w:t xml:space="preserve">co, </w:t>
      </w:r>
      <w:r w:rsidR="00D73221" w:rsidRPr="00D73221">
        <w:rPr>
          <w:rFonts w:ascii="Verdana" w:hAnsi="Verdana"/>
          <w:bCs/>
        </w:rPr>
        <w:t>Adelio Invernizzi</w:t>
      </w:r>
      <w:r w:rsidR="00D73221">
        <w:rPr>
          <w:rFonts w:ascii="Verdana" w:hAnsi="Verdana"/>
          <w:bCs/>
        </w:rPr>
        <w:t xml:space="preserve"> (sezione</w:t>
      </w:r>
      <w:r w:rsidR="00D73221" w:rsidRPr="00D73221">
        <w:rPr>
          <w:rFonts w:ascii="Verdana" w:hAnsi="Verdana"/>
          <w:bCs/>
        </w:rPr>
        <w:t xml:space="preserve"> cerealicoltura</w:t>
      </w:r>
      <w:r w:rsidR="00D73221">
        <w:rPr>
          <w:rFonts w:ascii="Verdana" w:hAnsi="Verdana"/>
          <w:bCs/>
        </w:rPr>
        <w:t>), Gian Paolo Repetto (c</w:t>
      </w:r>
      <w:r w:rsidR="00D73221" w:rsidRPr="00D73221">
        <w:rPr>
          <w:rFonts w:ascii="Verdana" w:hAnsi="Verdana"/>
          <w:bCs/>
        </w:rPr>
        <w:t>onsigliere sezione viticoltura di Confagricoltura Alessandria</w:t>
      </w:r>
      <w:r w:rsidR="00D73221">
        <w:rPr>
          <w:rFonts w:ascii="Verdana" w:hAnsi="Verdana"/>
          <w:bCs/>
        </w:rPr>
        <w:t xml:space="preserve">), </w:t>
      </w:r>
      <w:r w:rsidR="00D73221" w:rsidRPr="00D73221">
        <w:rPr>
          <w:rFonts w:ascii="Verdana" w:hAnsi="Verdana"/>
          <w:bCs/>
        </w:rPr>
        <w:t>Giacomo Pedrola</w:t>
      </w:r>
      <w:r w:rsidR="00D73221">
        <w:rPr>
          <w:rFonts w:ascii="Verdana" w:hAnsi="Verdana"/>
          <w:bCs/>
        </w:rPr>
        <w:t xml:space="preserve"> (v</w:t>
      </w:r>
      <w:r w:rsidR="00D73221" w:rsidRPr="00D73221">
        <w:rPr>
          <w:rFonts w:ascii="Verdana" w:hAnsi="Verdana"/>
          <w:bCs/>
        </w:rPr>
        <w:t>icepresidente Confagricoltura  Alessandria e presidente sezione di prodotto risicoltura</w:t>
      </w:r>
      <w:r w:rsidR="00D73221">
        <w:rPr>
          <w:rFonts w:ascii="Verdana" w:hAnsi="Verdana"/>
          <w:bCs/>
        </w:rPr>
        <w:t xml:space="preserve">), </w:t>
      </w:r>
      <w:r w:rsidR="00D73221" w:rsidRPr="00D73221">
        <w:rPr>
          <w:rFonts w:ascii="Verdana" w:hAnsi="Verdana"/>
          <w:bCs/>
        </w:rPr>
        <w:t xml:space="preserve"> </w:t>
      </w:r>
      <w:r w:rsidR="00D73221">
        <w:rPr>
          <w:rFonts w:ascii="Verdana" w:hAnsi="Verdana"/>
          <w:bCs/>
        </w:rPr>
        <w:t>Daniele Malfettani (v</w:t>
      </w:r>
      <w:r w:rsidR="00D73221" w:rsidRPr="00D73221">
        <w:rPr>
          <w:rFonts w:ascii="Verdana" w:hAnsi="Verdana"/>
          <w:bCs/>
        </w:rPr>
        <w:t>icepresidente sezione allevamento bovini Confag</w:t>
      </w:r>
      <w:r w:rsidR="00D73221">
        <w:rPr>
          <w:rFonts w:ascii="Verdana" w:hAnsi="Verdana"/>
          <w:bCs/>
        </w:rPr>
        <w:t>ricoltura Alessandria), Roberto Chiapparoli</w:t>
      </w:r>
      <w:r w:rsidR="00D73221">
        <w:rPr>
          <w:rFonts w:ascii="Verdana" w:hAnsi="Verdana"/>
          <w:bCs/>
        </w:rPr>
        <w:tab/>
        <w:t>(p</w:t>
      </w:r>
      <w:r w:rsidR="00D73221" w:rsidRPr="00D73221">
        <w:rPr>
          <w:rFonts w:ascii="Verdana" w:hAnsi="Verdana"/>
          <w:bCs/>
        </w:rPr>
        <w:t xml:space="preserve">residente sezione di prodotto frutticoltura </w:t>
      </w:r>
      <w:r w:rsidR="00D73221">
        <w:rPr>
          <w:rFonts w:ascii="Verdana" w:hAnsi="Verdana"/>
          <w:bCs/>
        </w:rPr>
        <w:t xml:space="preserve">di </w:t>
      </w:r>
      <w:r w:rsidR="00D73221" w:rsidRPr="00D73221">
        <w:rPr>
          <w:rFonts w:ascii="Verdana" w:hAnsi="Verdana"/>
          <w:bCs/>
        </w:rPr>
        <w:t>Confagricoltura Alessandria</w:t>
      </w:r>
      <w:r w:rsidR="00D73221">
        <w:rPr>
          <w:rFonts w:ascii="Verdana" w:hAnsi="Verdana"/>
          <w:bCs/>
        </w:rPr>
        <w:t xml:space="preserve">), </w:t>
      </w:r>
      <w:r w:rsidR="00D73221" w:rsidRPr="00D73221">
        <w:rPr>
          <w:rFonts w:ascii="Verdana" w:hAnsi="Verdana"/>
          <w:bCs/>
        </w:rPr>
        <w:t>Luigi Ricaldone</w:t>
      </w:r>
      <w:r w:rsidR="00D73221">
        <w:rPr>
          <w:rFonts w:ascii="Verdana" w:hAnsi="Verdana"/>
          <w:bCs/>
        </w:rPr>
        <w:t>, (sezione</w:t>
      </w:r>
      <w:r w:rsidR="00D73221" w:rsidRPr="00D73221">
        <w:rPr>
          <w:rFonts w:ascii="Verdana" w:hAnsi="Verdana"/>
          <w:bCs/>
        </w:rPr>
        <w:t xml:space="preserve"> energie alternative</w:t>
      </w:r>
      <w:r w:rsidR="00D73221">
        <w:rPr>
          <w:rFonts w:ascii="Verdana" w:hAnsi="Verdana"/>
          <w:bCs/>
        </w:rPr>
        <w:t xml:space="preserve">), </w:t>
      </w:r>
      <w:r w:rsidR="00D73221" w:rsidRPr="00D73221">
        <w:rPr>
          <w:rFonts w:ascii="Verdana" w:hAnsi="Verdana"/>
          <w:bCs/>
        </w:rPr>
        <w:t>Lorenzo Morandi</w:t>
      </w:r>
      <w:r w:rsidR="00D73221">
        <w:rPr>
          <w:rFonts w:ascii="Verdana" w:hAnsi="Verdana"/>
          <w:bCs/>
        </w:rPr>
        <w:t xml:space="preserve"> (v</w:t>
      </w:r>
      <w:r w:rsidR="00D73221" w:rsidRPr="00D73221">
        <w:rPr>
          <w:rFonts w:ascii="Verdana" w:hAnsi="Verdana"/>
          <w:bCs/>
        </w:rPr>
        <w:t>icepresidente Confagricoltura Alessandria e presidente Agriturist Piemonte</w:t>
      </w:r>
      <w:r w:rsidR="00D73221">
        <w:rPr>
          <w:rFonts w:ascii="Verdana" w:hAnsi="Verdana"/>
          <w:bCs/>
        </w:rPr>
        <w:t>).</w:t>
      </w:r>
    </w:p>
    <w:p w:rsidR="00981729" w:rsidRDefault="00981729" w:rsidP="00D73221">
      <w:pPr>
        <w:shd w:val="clear" w:color="auto" w:fill="FFFFFF"/>
        <w:spacing w:line="276" w:lineRule="auto"/>
        <w:jc w:val="both"/>
        <w:rPr>
          <w:rFonts w:ascii="Verdana" w:hAnsi="Verdana"/>
          <w:bCs/>
        </w:rPr>
      </w:pPr>
    </w:p>
    <w:p w:rsidR="00D73221" w:rsidRDefault="00D73221" w:rsidP="00D73221">
      <w:pPr>
        <w:shd w:val="clear" w:color="auto" w:fill="FFFFFF"/>
        <w:spacing w:line="276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L’obiettivo è stato quello di portare all’attenzione del mondo della politica, che sarà chiamato ad amministrare per i prossimi 5 anni l’ente regionale e a rappresentare l’Italia in Europa, le criticità del comparto primario. Tanti i temi toccati; tra questi: la redditività degli imprenditori agricoli messa a rischio dall’aumento dei costi di produzione e da fattori, anche internazionali, che non dipendono dalla capacità imprenditoriale, i cambiamenti climatici, il consumo di suolo agricolo, il sostegno agli investimenti attraverso Pac e Psr e la necessità di rivedere alcuni parametri, </w:t>
      </w:r>
      <w:r w:rsidR="00723119">
        <w:rPr>
          <w:rFonts w:ascii="Verdana" w:hAnsi="Verdana"/>
          <w:bCs/>
        </w:rPr>
        <w:t>gli investimenti sulla ricerca e sulla formazione e altri.</w:t>
      </w:r>
    </w:p>
    <w:p w:rsidR="00981729" w:rsidRDefault="00981729" w:rsidP="00D73221">
      <w:pPr>
        <w:shd w:val="clear" w:color="auto" w:fill="FFFFFF"/>
        <w:spacing w:line="276" w:lineRule="auto"/>
        <w:jc w:val="both"/>
        <w:rPr>
          <w:rFonts w:ascii="Verdana" w:hAnsi="Verdana"/>
          <w:bCs/>
        </w:rPr>
      </w:pPr>
    </w:p>
    <w:p w:rsidR="00723119" w:rsidRDefault="00723119" w:rsidP="00D73221">
      <w:pPr>
        <w:shd w:val="clear" w:color="auto" w:fill="FFFFFF"/>
        <w:spacing w:line="276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“La provincia di Alessandria è complessa da</w:t>
      </w:r>
      <w:r w:rsidR="006E749D">
        <w:rPr>
          <w:rFonts w:ascii="Verdana" w:hAnsi="Verdana"/>
          <w:bCs/>
        </w:rPr>
        <w:t>l</w:t>
      </w:r>
      <w:r>
        <w:rPr>
          <w:rFonts w:ascii="Verdana" w:hAnsi="Verdana"/>
          <w:bCs/>
        </w:rPr>
        <w:t xml:space="preserve"> punto di vista della produzione agricola, perché terra di confine con altre tre regioni, con esigenze differenti. </w:t>
      </w:r>
      <w:r w:rsidR="00981729">
        <w:rPr>
          <w:rFonts w:ascii="Verdana" w:hAnsi="Verdana"/>
          <w:bCs/>
        </w:rPr>
        <w:t>Ci sentiamo dire che la politica agricola si fa soprattutto in Europa, ma anche tra le diverse regioni ci sono norme differenti, che non ci consentono di essere competitivi</w:t>
      </w:r>
      <w:r>
        <w:rPr>
          <w:rFonts w:ascii="Verdana" w:hAnsi="Verdana"/>
          <w:bCs/>
        </w:rPr>
        <w:t>.</w:t>
      </w:r>
      <w:r w:rsidR="00981729">
        <w:rPr>
          <w:rFonts w:ascii="Verdana" w:hAnsi="Verdana"/>
          <w:bCs/>
        </w:rPr>
        <w:t xml:space="preserve"> A</w:t>
      </w:r>
      <w:r>
        <w:rPr>
          <w:rFonts w:ascii="Verdana" w:hAnsi="Verdana"/>
          <w:bCs/>
        </w:rPr>
        <w:t xml:space="preserve">bbiamo avuto spesso la sensazione che Torino, come Bruxelles, </w:t>
      </w:r>
      <w:r w:rsidR="00981729">
        <w:rPr>
          <w:rFonts w:ascii="Verdana" w:hAnsi="Verdana"/>
          <w:bCs/>
        </w:rPr>
        <w:t>sia lontana dalle nostre istanze</w:t>
      </w:r>
      <w:r>
        <w:rPr>
          <w:rFonts w:ascii="Verdana" w:hAnsi="Verdana"/>
          <w:bCs/>
        </w:rPr>
        <w:t>. Oggi è stato imp</w:t>
      </w:r>
      <w:r w:rsidR="00981729">
        <w:rPr>
          <w:rFonts w:ascii="Verdana" w:hAnsi="Verdana"/>
          <w:bCs/>
        </w:rPr>
        <w:t>ortante aprire un confronto che ci auguriamo</w:t>
      </w:r>
      <w:r>
        <w:rPr>
          <w:rFonts w:ascii="Verdana" w:hAnsi="Verdana"/>
          <w:bCs/>
        </w:rPr>
        <w:t xml:space="preserve"> possa costituire una linea di confronto continuo”. </w:t>
      </w:r>
    </w:p>
    <w:p w:rsidR="00981729" w:rsidRPr="00FB17F7" w:rsidRDefault="00981729" w:rsidP="00D73221">
      <w:pPr>
        <w:shd w:val="clear" w:color="auto" w:fill="FFFFFF"/>
        <w:spacing w:line="276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Numerosi gli interventi dei candidati che hanno dimostrato attenzione ai temi posti e volontà di dialogo. </w:t>
      </w:r>
    </w:p>
    <w:p w:rsidR="001C08F5" w:rsidRDefault="001C08F5" w:rsidP="00823FA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23FAA" w:rsidRPr="00FB17F7" w:rsidRDefault="00823FAA" w:rsidP="00823FAA">
      <w:pPr>
        <w:pStyle w:val="Rientrocorpodeltesto"/>
        <w:spacing w:after="0"/>
        <w:ind w:left="0"/>
        <w:jc w:val="both"/>
        <w:rPr>
          <w:rFonts w:ascii="Verdana" w:hAnsi="Verdana" w:cs="Arial"/>
        </w:rPr>
      </w:pPr>
      <w:r w:rsidRPr="00FB17F7">
        <w:rPr>
          <w:rFonts w:ascii="Verdana" w:hAnsi="Verdana" w:cs="Arial"/>
        </w:rPr>
        <w:t>Alessandria,</w:t>
      </w:r>
      <w:r w:rsidR="00583BDE" w:rsidRPr="00FB17F7">
        <w:rPr>
          <w:rFonts w:ascii="Verdana" w:hAnsi="Verdana" w:cs="Arial"/>
        </w:rPr>
        <w:t xml:space="preserve"> </w:t>
      </w:r>
      <w:r w:rsidR="00193D5E">
        <w:rPr>
          <w:rFonts w:ascii="Verdana" w:hAnsi="Verdana" w:cs="Arial"/>
        </w:rPr>
        <w:t>22 maggio 2024</w:t>
      </w:r>
      <w:bookmarkStart w:id="0" w:name="_GoBack"/>
      <w:bookmarkEnd w:id="0"/>
    </w:p>
    <w:p w:rsidR="00823FAA" w:rsidRDefault="00823FAA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sectPr w:rsidR="00823FAA" w:rsidSect="00C01400">
      <w:pgSz w:w="11906" w:h="16838"/>
      <w:pgMar w:top="993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691"/>
    <w:multiLevelType w:val="hybridMultilevel"/>
    <w:tmpl w:val="652E026E"/>
    <w:lvl w:ilvl="0" w:tplc="251AD34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Vladimir Script" w:hAnsi="Vladimir Scrip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>
    <w:nsid w:val="174E432D"/>
    <w:multiLevelType w:val="hybridMultilevel"/>
    <w:tmpl w:val="C0287386"/>
    <w:lvl w:ilvl="0" w:tplc="DC6CA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0471D"/>
    <w:multiLevelType w:val="hybridMultilevel"/>
    <w:tmpl w:val="2C340E70"/>
    <w:lvl w:ilvl="0" w:tplc="740EC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6B0AFA"/>
    <w:multiLevelType w:val="hybridMultilevel"/>
    <w:tmpl w:val="3CB65F0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E3"/>
    <w:rsid w:val="000103D1"/>
    <w:rsid w:val="000131D3"/>
    <w:rsid w:val="00026CB7"/>
    <w:rsid w:val="00054467"/>
    <w:rsid w:val="000C09C1"/>
    <w:rsid w:val="000F630A"/>
    <w:rsid w:val="00137B42"/>
    <w:rsid w:val="00165E01"/>
    <w:rsid w:val="00186682"/>
    <w:rsid w:val="00193D5E"/>
    <w:rsid w:val="001B0024"/>
    <w:rsid w:val="001C08F5"/>
    <w:rsid w:val="001D4D63"/>
    <w:rsid w:val="001D546B"/>
    <w:rsid w:val="001E2239"/>
    <w:rsid w:val="00205647"/>
    <w:rsid w:val="00211549"/>
    <w:rsid w:val="00212F61"/>
    <w:rsid w:val="00257352"/>
    <w:rsid w:val="00271125"/>
    <w:rsid w:val="00280AE3"/>
    <w:rsid w:val="00280C04"/>
    <w:rsid w:val="00291269"/>
    <w:rsid w:val="00292C0F"/>
    <w:rsid w:val="002952CB"/>
    <w:rsid w:val="002A50C1"/>
    <w:rsid w:val="002C2D1F"/>
    <w:rsid w:val="002C5DBF"/>
    <w:rsid w:val="002D1D9A"/>
    <w:rsid w:val="002D3883"/>
    <w:rsid w:val="002D4F16"/>
    <w:rsid w:val="00312C9B"/>
    <w:rsid w:val="00315F77"/>
    <w:rsid w:val="00317573"/>
    <w:rsid w:val="00333AED"/>
    <w:rsid w:val="00357C31"/>
    <w:rsid w:val="003666AB"/>
    <w:rsid w:val="003848D5"/>
    <w:rsid w:val="003964D7"/>
    <w:rsid w:val="003A528C"/>
    <w:rsid w:val="003E7F09"/>
    <w:rsid w:val="003F7FB8"/>
    <w:rsid w:val="0040766D"/>
    <w:rsid w:val="004160EF"/>
    <w:rsid w:val="00421B93"/>
    <w:rsid w:val="00425D83"/>
    <w:rsid w:val="004361A6"/>
    <w:rsid w:val="004422DB"/>
    <w:rsid w:val="00472673"/>
    <w:rsid w:val="00487060"/>
    <w:rsid w:val="004B713A"/>
    <w:rsid w:val="004D50BF"/>
    <w:rsid w:val="004E43B7"/>
    <w:rsid w:val="004F1FF1"/>
    <w:rsid w:val="00524842"/>
    <w:rsid w:val="0052784C"/>
    <w:rsid w:val="00543659"/>
    <w:rsid w:val="00555AF6"/>
    <w:rsid w:val="0058146B"/>
    <w:rsid w:val="00583BDE"/>
    <w:rsid w:val="00590334"/>
    <w:rsid w:val="00593B19"/>
    <w:rsid w:val="00597682"/>
    <w:rsid w:val="005A0289"/>
    <w:rsid w:val="006047E4"/>
    <w:rsid w:val="00624D51"/>
    <w:rsid w:val="006320EB"/>
    <w:rsid w:val="0064278D"/>
    <w:rsid w:val="00652AD5"/>
    <w:rsid w:val="006548D2"/>
    <w:rsid w:val="00665093"/>
    <w:rsid w:val="006819CF"/>
    <w:rsid w:val="006943FC"/>
    <w:rsid w:val="00697B9B"/>
    <w:rsid w:val="006A7ECC"/>
    <w:rsid w:val="006C1D13"/>
    <w:rsid w:val="006D3E66"/>
    <w:rsid w:val="006E27AA"/>
    <w:rsid w:val="006E749D"/>
    <w:rsid w:val="00707422"/>
    <w:rsid w:val="00723119"/>
    <w:rsid w:val="007319F0"/>
    <w:rsid w:val="007609F7"/>
    <w:rsid w:val="007B7C0A"/>
    <w:rsid w:val="008016A6"/>
    <w:rsid w:val="008152E6"/>
    <w:rsid w:val="00815C45"/>
    <w:rsid w:val="00823FAA"/>
    <w:rsid w:val="008524AC"/>
    <w:rsid w:val="0087349B"/>
    <w:rsid w:val="008A094F"/>
    <w:rsid w:val="008A30C6"/>
    <w:rsid w:val="008A74F5"/>
    <w:rsid w:val="008A7AC4"/>
    <w:rsid w:val="00907617"/>
    <w:rsid w:val="00911B9E"/>
    <w:rsid w:val="00915B7E"/>
    <w:rsid w:val="0092126D"/>
    <w:rsid w:val="0092331E"/>
    <w:rsid w:val="0096167C"/>
    <w:rsid w:val="00981729"/>
    <w:rsid w:val="00986811"/>
    <w:rsid w:val="009A4E3D"/>
    <w:rsid w:val="009B4EC0"/>
    <w:rsid w:val="009C5764"/>
    <w:rsid w:val="009D47FC"/>
    <w:rsid w:val="009F7753"/>
    <w:rsid w:val="009F7C52"/>
    <w:rsid w:val="00A11695"/>
    <w:rsid w:val="00A116AB"/>
    <w:rsid w:val="00A132D9"/>
    <w:rsid w:val="00A34BA2"/>
    <w:rsid w:val="00A36955"/>
    <w:rsid w:val="00A521CF"/>
    <w:rsid w:val="00A66075"/>
    <w:rsid w:val="00AA5C67"/>
    <w:rsid w:val="00AA7955"/>
    <w:rsid w:val="00AB3B6F"/>
    <w:rsid w:val="00AC791E"/>
    <w:rsid w:val="00AE4D67"/>
    <w:rsid w:val="00B21B22"/>
    <w:rsid w:val="00B35BCB"/>
    <w:rsid w:val="00B37060"/>
    <w:rsid w:val="00B43E33"/>
    <w:rsid w:val="00B446A0"/>
    <w:rsid w:val="00B63DD4"/>
    <w:rsid w:val="00BC45C7"/>
    <w:rsid w:val="00BC7F91"/>
    <w:rsid w:val="00C01400"/>
    <w:rsid w:val="00C16203"/>
    <w:rsid w:val="00C23E6E"/>
    <w:rsid w:val="00C2769A"/>
    <w:rsid w:val="00C442BE"/>
    <w:rsid w:val="00C5097C"/>
    <w:rsid w:val="00C862A0"/>
    <w:rsid w:val="00C951B8"/>
    <w:rsid w:val="00CB124F"/>
    <w:rsid w:val="00CB2916"/>
    <w:rsid w:val="00CB3824"/>
    <w:rsid w:val="00CD01E6"/>
    <w:rsid w:val="00CE0930"/>
    <w:rsid w:val="00CE64BB"/>
    <w:rsid w:val="00CF0017"/>
    <w:rsid w:val="00D0254B"/>
    <w:rsid w:val="00D12CEB"/>
    <w:rsid w:val="00D73221"/>
    <w:rsid w:val="00DB4627"/>
    <w:rsid w:val="00DD02F7"/>
    <w:rsid w:val="00DD032E"/>
    <w:rsid w:val="00E11F7F"/>
    <w:rsid w:val="00E1637F"/>
    <w:rsid w:val="00E32D86"/>
    <w:rsid w:val="00E422EB"/>
    <w:rsid w:val="00E83037"/>
    <w:rsid w:val="00E92FB3"/>
    <w:rsid w:val="00E96B31"/>
    <w:rsid w:val="00E974A5"/>
    <w:rsid w:val="00EA7E27"/>
    <w:rsid w:val="00EB1F31"/>
    <w:rsid w:val="00ED7774"/>
    <w:rsid w:val="00F20B81"/>
    <w:rsid w:val="00F26A24"/>
    <w:rsid w:val="00F36EF0"/>
    <w:rsid w:val="00F40C4F"/>
    <w:rsid w:val="00F427A4"/>
    <w:rsid w:val="00F441EA"/>
    <w:rsid w:val="00F523BF"/>
    <w:rsid w:val="00F84721"/>
    <w:rsid w:val="00FB17F7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1A093-FF30-4D76-915E-B5C8097F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ROSSANA SPARACINO</cp:lastModifiedBy>
  <cp:revision>5</cp:revision>
  <cp:lastPrinted>2010-04-01T11:33:00Z</cp:lastPrinted>
  <dcterms:created xsi:type="dcterms:W3CDTF">2024-05-22T10:29:00Z</dcterms:created>
  <dcterms:modified xsi:type="dcterms:W3CDTF">2024-05-22T12:40:00Z</dcterms:modified>
</cp:coreProperties>
</file>